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34" w:rsidRDefault="00721EF6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1306"/>
        <w:gridCol w:w="4380"/>
      </w:tblGrid>
      <w:tr w:rsidR="00960734">
        <w:trPr>
          <w:trHeight w:val="991"/>
        </w:trPr>
        <w:tc>
          <w:tcPr>
            <w:tcW w:w="4387" w:type="dxa"/>
            <w:shd w:val="clear" w:color="auto" w:fill="auto"/>
            <w:vAlign w:val="center"/>
          </w:tcPr>
          <w:p w:rsidR="00960734" w:rsidRDefault="00721EF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960734" w:rsidRDefault="00721EF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960734" w:rsidRDefault="00721EF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960734" w:rsidRDefault="00721EF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960734" w:rsidRDefault="00721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ЭНТУГАНСКОГО</w:t>
            </w:r>
          </w:p>
          <w:p w:rsidR="00960734" w:rsidRDefault="00721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60734" w:rsidRDefault="00721EF6">
            <w:pPr>
              <w:widowControl w:val="0"/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960734" w:rsidRDefault="00721EF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960734" w:rsidRDefault="00721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960734" w:rsidRDefault="00721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МУНИЦИПАЛЬ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РАЙОНЫ</w:t>
            </w:r>
          </w:p>
          <w:p w:rsidR="00960734" w:rsidRDefault="00721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ЯНТУГАН</w:t>
            </w:r>
          </w:p>
          <w:p w:rsidR="00960734" w:rsidRDefault="00721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960734" w:rsidRDefault="00721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960734" w:rsidRDefault="00960734">
      <w:pPr>
        <w:pStyle w:val="headertext"/>
        <w:tabs>
          <w:tab w:val="left" w:pos="1824"/>
        </w:tabs>
        <w:spacing w:beforeAutospacing="0" w:after="0" w:afterAutospacing="0"/>
        <w:rPr>
          <w:rFonts w:ascii="Arial" w:hAnsi="Arial" w:cs="Arial"/>
        </w:rPr>
      </w:pPr>
    </w:p>
    <w:p w:rsidR="00960734" w:rsidRDefault="00721EF6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      КАРАР</w:t>
      </w:r>
    </w:p>
    <w:p w:rsidR="00960734" w:rsidRDefault="00960734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960734" w:rsidRDefault="00721EF6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</w:t>
      </w:r>
      <w:r>
        <w:rPr>
          <w:rFonts w:ascii="Arial" w:hAnsi="Arial" w:cs="Arial"/>
          <w:sz w:val="24"/>
          <w:szCs w:val="24"/>
        </w:rPr>
        <w:t xml:space="preserve">внесении изменений в постановление Исполнительного комитета Энтуганского сельского поселения Буинского муниципального </w:t>
      </w:r>
      <w:r>
        <w:rPr>
          <w:rFonts w:ascii="Arial" w:hAnsi="Arial" w:cs="Arial"/>
          <w:sz w:val="24"/>
          <w:szCs w:val="24"/>
        </w:rPr>
        <w:t>района от __№__</w:t>
      </w:r>
      <w:r>
        <w:rPr>
          <w:rFonts w:ascii="Arial" w:hAnsi="Arial" w:cs="Arial"/>
          <w:sz w:val="24"/>
          <w:szCs w:val="24"/>
        </w:rPr>
        <w:t xml:space="preserve">  «Об утверждении Административного регламента </w:t>
      </w:r>
      <w:r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</w:t>
      </w:r>
      <w:r>
        <w:rPr>
          <w:rFonts w:ascii="Arial" w:hAnsi="Arial" w:cs="Arial"/>
          <w:sz w:val="24"/>
          <w:szCs w:val="24"/>
        </w:rPr>
        <w:t>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>
        <w:rPr>
          <w:rFonts w:ascii="Arial" w:hAnsi="Arial" w:cs="Arial"/>
          <w:sz w:val="24"/>
          <w:szCs w:val="24"/>
        </w:rPr>
        <w:tab/>
      </w:r>
    </w:p>
    <w:p w:rsidR="00960734" w:rsidRDefault="00721EF6">
      <w:pPr>
        <w:pStyle w:val="formattext"/>
        <w:spacing w:before="280" w:after="24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27.07.2010 №210-ФЗ «Об орган</w:t>
      </w:r>
      <w:r>
        <w:rPr>
          <w:rFonts w:ascii="Arial" w:hAnsi="Arial" w:cs="Arial"/>
        </w:rPr>
        <w:t>изации предоставления государственных и муниципальных услуг» Исполнительного комитета Буинского муниципального района Энтуганского сельского поселения  Республики Татарстан</w:t>
      </w:r>
    </w:p>
    <w:p w:rsidR="00960734" w:rsidRDefault="00721EF6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960734" w:rsidRDefault="00721EF6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постановление Исполнительного комитета Буинского муниципа</w:t>
      </w:r>
      <w:r>
        <w:rPr>
          <w:rFonts w:ascii="Arial" w:hAnsi="Arial" w:cs="Arial"/>
        </w:rPr>
        <w:t xml:space="preserve">льного района Энтуганского сельского поселения  Республики Татарстан от __№___ </w:t>
      </w:r>
      <w:r>
        <w:rPr>
          <w:rFonts w:ascii="Arial" w:hAnsi="Arial" w:cs="Arial"/>
        </w:rPr>
        <w:t>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</w:t>
      </w:r>
      <w:r>
        <w:rPr>
          <w:rFonts w:ascii="Arial" w:hAnsi="Arial" w:cs="Arial"/>
        </w:rPr>
        <w:t xml:space="preserve"> 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960734" w:rsidRDefault="00721EF6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Абзац 6 пункта 1.5 изменить и изложить в следующей редакции;</w:t>
      </w:r>
    </w:p>
    <w:p w:rsidR="00960734" w:rsidRDefault="00721EF6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«Перепланировка помещения в </w:t>
      </w:r>
      <w:r>
        <w:rPr>
          <w:rFonts w:ascii="Arial" w:hAnsi="Arial" w:cs="Arial"/>
        </w:rPr>
        <w:t>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</w:t>
      </w:r>
      <w:r>
        <w:rPr>
          <w:rFonts w:ascii="Arial" w:hAnsi="Arial" w:cs="Arial"/>
        </w:rPr>
        <w:t>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</w:t>
      </w:r>
      <w:r>
        <w:rPr>
          <w:rFonts w:ascii="Arial" w:hAnsi="Arial" w:cs="Arial"/>
        </w:rPr>
        <w:t>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960734" w:rsidRDefault="00721EF6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</w:t>
      </w:r>
      <w:r>
        <w:rPr>
          <w:rFonts w:ascii="Arial" w:hAnsi="Arial" w:cs="Arial"/>
        </w:rPr>
        <w:t>остановление</w:t>
      </w:r>
      <w:r>
        <w:rPr>
          <w:rFonts w:ascii="Arial" w:hAnsi="Arial" w:cs="Arial"/>
          <w:bCs/>
        </w:rPr>
        <w:t xml:space="preserve"> вступает в законную</w:t>
      </w:r>
      <w:r>
        <w:rPr>
          <w:rFonts w:ascii="Arial" w:hAnsi="Arial" w:cs="Arial"/>
          <w:bCs/>
        </w:rPr>
        <w:t xml:space="preserve"> силу с момента официального опубликования на Официальном портале правовой информации Республики Татарстан </w:t>
      </w:r>
    </w:p>
    <w:p w:rsidR="00960734" w:rsidRDefault="00721EF6" w:rsidP="00721EF6">
      <w:pPr>
        <w:pStyle w:val="headertext"/>
        <w:spacing w:beforeAutospacing="0" w:after="240" w:afterAutospacing="0"/>
        <w:ind w:right="283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(http://pravo.tatarstan.ru), а также подлежит размещению на Портале муниципальных образований Республики Татарстан в информационно-телекоммуника</w:t>
      </w:r>
      <w:r>
        <w:rPr>
          <w:rFonts w:ascii="Arial" w:hAnsi="Arial" w:cs="Arial"/>
          <w:bCs/>
        </w:rPr>
        <w:t>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721EF6" w:rsidRDefault="00721EF6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721EF6" w:rsidRDefault="00721EF6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721EF6" w:rsidRDefault="00721EF6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960734" w:rsidRDefault="00721EF6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960734" w:rsidRDefault="00960734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960734" w:rsidRDefault="009607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0734" w:rsidRDefault="009607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0734" w:rsidRDefault="00721EF6" w:rsidP="00721EF6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960734" w:rsidRDefault="00721EF6" w:rsidP="00721EF6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960734" w:rsidRDefault="00721EF6" w:rsidP="00721EF6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Энтуганского сельского поселения</w:t>
      </w:r>
    </w:p>
    <w:p w:rsidR="00960734" w:rsidRDefault="00721EF6" w:rsidP="00721EF6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ниципального района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Р.А.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Замалтдинов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960734" w:rsidRDefault="00721E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960734" w:rsidRDefault="009607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60734">
      <w:pgSz w:w="11906" w:h="16838"/>
      <w:pgMar w:top="0" w:right="566" w:bottom="1135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60734"/>
    <w:rsid w:val="00721EF6"/>
    <w:rsid w:val="0096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76284-CCC9-4F57-8A9F-A05B1E38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10</cp:revision>
  <dcterms:created xsi:type="dcterms:W3CDTF">2025-05-23T10:34:00Z</dcterms:created>
  <dcterms:modified xsi:type="dcterms:W3CDTF">2025-05-23T10:35:00Z</dcterms:modified>
  <dc:language>ru-RU</dc:language>
</cp:coreProperties>
</file>