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977"/>
        <w:tblW w:w="9705" w:type="dxa"/>
        <w:tblLayout w:type="fixed"/>
        <w:tblCellMar>
          <w:left w:w="70" w:type="dxa"/>
          <w:right w:w="70" w:type="dxa"/>
        </w:tblCellMar>
        <w:tblLook w:val="0000" w:firstRow="0" w:lastRow="0" w:firstColumn="0" w:lastColumn="0" w:noHBand="0" w:noVBand="0"/>
      </w:tblPr>
      <w:tblGrid>
        <w:gridCol w:w="4323"/>
        <w:gridCol w:w="1286"/>
        <w:gridCol w:w="4096"/>
      </w:tblGrid>
      <w:tr w:rsidR="007F3636" w:rsidRPr="00211B7E" w:rsidTr="00691010">
        <w:trPr>
          <w:trHeight w:val="1560"/>
        </w:trPr>
        <w:tc>
          <w:tcPr>
            <w:tcW w:w="4323" w:type="dxa"/>
            <w:shd w:val="clear" w:color="auto" w:fill="auto"/>
            <w:vAlign w:val="center"/>
          </w:tcPr>
          <w:p w:rsidR="007F3636" w:rsidRPr="00BE1B5D" w:rsidRDefault="007F3636" w:rsidP="007F3636">
            <w:pPr>
              <w:keepNext/>
              <w:jc w:val="center"/>
              <w:outlineLvl w:val="0"/>
              <w:rPr>
                <w:b/>
                <w:i/>
                <w:color w:val="000000"/>
                <w:sz w:val="28"/>
                <w:szCs w:val="20"/>
              </w:rPr>
            </w:pPr>
          </w:p>
          <w:p w:rsidR="007F3636" w:rsidRPr="00BE1B5D" w:rsidRDefault="007F3636" w:rsidP="007F3636">
            <w:pPr>
              <w:keepNext/>
              <w:jc w:val="center"/>
              <w:outlineLvl w:val="0"/>
              <w:rPr>
                <w:b/>
                <w:i/>
                <w:color w:val="000000"/>
                <w:sz w:val="28"/>
                <w:szCs w:val="20"/>
              </w:rPr>
            </w:pPr>
          </w:p>
          <w:p w:rsidR="007F3636" w:rsidRPr="00BE1B5D" w:rsidRDefault="007F3636" w:rsidP="007F3636">
            <w:pPr>
              <w:keepNext/>
              <w:jc w:val="center"/>
              <w:outlineLvl w:val="0"/>
              <w:rPr>
                <w:b/>
                <w:i/>
                <w:color w:val="000000"/>
                <w:sz w:val="28"/>
                <w:szCs w:val="20"/>
              </w:rPr>
            </w:pPr>
            <w:r w:rsidRPr="00BE1B5D">
              <w:rPr>
                <w:b/>
                <w:i/>
                <w:color w:val="000000"/>
                <w:sz w:val="28"/>
                <w:szCs w:val="20"/>
              </w:rPr>
              <w:t>РЕСПУБЛИКА ТАТАРСТАН</w:t>
            </w:r>
          </w:p>
          <w:p w:rsidR="007F3636" w:rsidRPr="00BE1B5D" w:rsidRDefault="007F3636" w:rsidP="007F3636">
            <w:pPr>
              <w:jc w:val="center"/>
              <w:rPr>
                <w:b/>
                <w:i/>
                <w:sz w:val="28"/>
              </w:rPr>
            </w:pPr>
            <w:r w:rsidRPr="00BE1B5D">
              <w:rPr>
                <w:b/>
                <w:i/>
                <w:sz w:val="28"/>
              </w:rPr>
              <w:t>БУИНСКИЙ МУНИЦИПАЛЬНЫЙ</w:t>
            </w:r>
          </w:p>
          <w:p w:rsidR="007F3636" w:rsidRPr="00BE1B5D" w:rsidRDefault="007F3636" w:rsidP="007F3636">
            <w:pPr>
              <w:jc w:val="center"/>
              <w:rPr>
                <w:b/>
                <w:i/>
                <w:sz w:val="28"/>
              </w:rPr>
            </w:pPr>
            <w:r w:rsidRPr="00BE1B5D">
              <w:rPr>
                <w:b/>
                <w:i/>
                <w:sz w:val="28"/>
              </w:rPr>
              <w:t>РАЙОН</w:t>
            </w:r>
          </w:p>
          <w:p w:rsidR="007F3636" w:rsidRPr="00BE1B5D" w:rsidRDefault="007F3636" w:rsidP="007F3636">
            <w:pPr>
              <w:jc w:val="center"/>
              <w:rPr>
                <w:b/>
                <w:i/>
                <w:sz w:val="28"/>
              </w:rPr>
            </w:pPr>
            <w:r w:rsidRPr="00BE1B5D">
              <w:rPr>
                <w:b/>
                <w:i/>
                <w:sz w:val="28"/>
              </w:rPr>
              <w:t xml:space="preserve">СОВЕТ </w:t>
            </w:r>
            <w:r w:rsidR="00BE1B5D" w:rsidRPr="00BE1B5D">
              <w:rPr>
                <w:b/>
                <w:i/>
                <w:sz w:val="28"/>
              </w:rPr>
              <w:t>БОЛЬШЕФРОЛОВСКОЕ</w:t>
            </w:r>
            <w:r w:rsidRPr="00BE1B5D">
              <w:rPr>
                <w:b/>
                <w:i/>
                <w:sz w:val="28"/>
              </w:rPr>
              <w:t xml:space="preserve"> СЕЛЬСКОГО ПОСЕЛЕНИЯ</w:t>
            </w:r>
          </w:p>
          <w:p w:rsidR="007F3636" w:rsidRPr="00BE1B5D" w:rsidRDefault="007F3636" w:rsidP="007F3636">
            <w:pPr>
              <w:jc w:val="center"/>
              <w:rPr>
                <w:b/>
                <w:i/>
                <w:sz w:val="12"/>
              </w:rPr>
            </w:pPr>
          </w:p>
          <w:p w:rsidR="007F3636" w:rsidRPr="00BE1B5D" w:rsidRDefault="007F3636" w:rsidP="007F3636">
            <w:pPr>
              <w:jc w:val="center"/>
              <w:rPr>
                <w:i/>
                <w:sz w:val="22"/>
              </w:rPr>
            </w:pPr>
            <w:r w:rsidRPr="00BE1B5D">
              <w:rPr>
                <w:i/>
                <w:sz w:val="20"/>
              </w:rPr>
              <w:t>,</w:t>
            </w:r>
          </w:p>
        </w:tc>
        <w:tc>
          <w:tcPr>
            <w:tcW w:w="1286" w:type="dxa"/>
            <w:shd w:val="clear" w:color="auto" w:fill="auto"/>
            <w:vAlign w:val="center"/>
          </w:tcPr>
          <w:p w:rsidR="007F3636" w:rsidRPr="00BE1B5D" w:rsidRDefault="007F3636" w:rsidP="007F3636">
            <w:pPr>
              <w:jc w:val="center"/>
              <w:rPr>
                <w:i/>
                <w:color w:val="0000FF"/>
                <w:sz w:val="18"/>
                <w:szCs w:val="18"/>
              </w:rPr>
            </w:pPr>
            <w:r w:rsidRPr="00BE1B5D">
              <w:rPr>
                <w:i/>
                <w:noProof/>
              </w:rPr>
              <w:drawing>
                <wp:inline distT="0" distB="0" distL="0" distR="0" wp14:anchorId="7B14E0D5" wp14:editId="6B02334D">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7F3636" w:rsidRPr="00BE1B5D" w:rsidRDefault="007F3636" w:rsidP="007F3636">
            <w:pPr>
              <w:keepNext/>
              <w:jc w:val="center"/>
              <w:outlineLvl w:val="0"/>
              <w:rPr>
                <w:b/>
                <w:i/>
                <w:color w:val="000000"/>
                <w:sz w:val="28"/>
                <w:szCs w:val="20"/>
              </w:rPr>
            </w:pPr>
            <w:r w:rsidRPr="00BE1B5D">
              <w:rPr>
                <w:b/>
                <w:i/>
                <w:color w:val="000000"/>
                <w:sz w:val="28"/>
                <w:szCs w:val="20"/>
              </w:rPr>
              <w:t>ТАТАРСТАН  РЕСПУБЛИКАСЫ</w:t>
            </w:r>
          </w:p>
          <w:p w:rsidR="007F3636" w:rsidRPr="00BE1B5D" w:rsidRDefault="007F3636" w:rsidP="007F3636">
            <w:pPr>
              <w:jc w:val="center"/>
              <w:rPr>
                <w:b/>
                <w:i/>
                <w:sz w:val="28"/>
              </w:rPr>
            </w:pPr>
            <w:r w:rsidRPr="00BE1B5D">
              <w:rPr>
                <w:b/>
                <w:i/>
                <w:sz w:val="28"/>
              </w:rPr>
              <w:t xml:space="preserve">БУА МУНИЦИПАЛЬ РАЙОНЫ </w:t>
            </w:r>
          </w:p>
          <w:p w:rsidR="007F3636" w:rsidRPr="00BE1B5D" w:rsidRDefault="00BE1B5D" w:rsidP="007F3636">
            <w:pPr>
              <w:jc w:val="center"/>
              <w:rPr>
                <w:b/>
                <w:i/>
                <w:sz w:val="12"/>
              </w:rPr>
            </w:pPr>
            <w:r w:rsidRPr="00BE1B5D">
              <w:rPr>
                <w:b/>
                <w:i/>
                <w:sz w:val="28"/>
              </w:rPr>
              <w:t>ЗУР ФРОЛОВО</w:t>
            </w:r>
            <w:r w:rsidR="007F3636" w:rsidRPr="00BE1B5D">
              <w:rPr>
                <w:b/>
                <w:i/>
                <w:sz w:val="28"/>
              </w:rPr>
              <w:t xml:space="preserve"> АВЫЛ ЖИРЛЕГЕ СОВЕТЫ</w:t>
            </w:r>
            <w:r w:rsidR="007F3636" w:rsidRPr="00BE1B5D">
              <w:rPr>
                <w:b/>
                <w:i/>
                <w:sz w:val="28"/>
              </w:rPr>
              <w:br/>
            </w:r>
          </w:p>
          <w:p w:rsidR="007F3636" w:rsidRPr="00BE1B5D" w:rsidRDefault="007F3636" w:rsidP="007F3636">
            <w:pPr>
              <w:jc w:val="center"/>
              <w:rPr>
                <w:i/>
                <w:sz w:val="20"/>
              </w:rPr>
            </w:pPr>
          </w:p>
        </w:tc>
      </w:tr>
      <w:tr w:rsidR="007F3636" w:rsidRPr="00BD6772" w:rsidTr="00691010">
        <w:trPr>
          <w:trHeight w:val="680"/>
        </w:trPr>
        <w:tc>
          <w:tcPr>
            <w:tcW w:w="9705" w:type="dxa"/>
            <w:gridSpan w:val="3"/>
            <w:shd w:val="clear" w:color="auto" w:fill="auto"/>
            <w:vAlign w:val="bottom"/>
          </w:tcPr>
          <w:p w:rsidR="007F3636" w:rsidRPr="00BE1B5D" w:rsidRDefault="007F3636" w:rsidP="007F3636">
            <w:pPr>
              <w:keepNext/>
              <w:jc w:val="center"/>
              <w:outlineLvl w:val="0"/>
              <w:rPr>
                <w:b/>
                <w:i/>
                <w:color w:val="000000"/>
                <w:szCs w:val="20"/>
              </w:rPr>
            </w:pPr>
            <w:r w:rsidRPr="00BE1B5D">
              <w:rPr>
                <w:b/>
                <w:i/>
                <w:noProof/>
                <w:color w:val="000000"/>
                <w:szCs w:val="20"/>
              </w:rPr>
              <w:drawing>
                <wp:inline distT="0" distB="0" distL="0" distR="0" wp14:anchorId="572AD2EB" wp14:editId="20EA6BC6">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r w:rsidRPr="00735D4D">
        <w:rPr>
          <w:b/>
          <w:sz w:val="27"/>
          <w:szCs w:val="27"/>
        </w:rPr>
        <w:t xml:space="preserve"> </w:t>
      </w: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51630C" w:rsidP="0051630C">
      <w:pPr>
        <w:rPr>
          <w:sz w:val="27"/>
          <w:szCs w:val="27"/>
        </w:rPr>
      </w:pPr>
      <w:r>
        <w:rPr>
          <w:sz w:val="27"/>
          <w:szCs w:val="27"/>
        </w:rPr>
        <w:t xml:space="preserve">                            </w:t>
      </w:r>
      <w:r w:rsidR="00AD46C1">
        <w:rPr>
          <w:sz w:val="27"/>
          <w:szCs w:val="27"/>
        </w:rPr>
        <w:t>11.05</w:t>
      </w:r>
      <w:r w:rsidRPr="00E53810">
        <w:rPr>
          <w:sz w:val="27"/>
          <w:szCs w:val="27"/>
        </w:rPr>
        <w:t xml:space="preserve">.2015г.                                   </w:t>
      </w:r>
      <w:r>
        <w:rPr>
          <w:sz w:val="27"/>
          <w:szCs w:val="27"/>
        </w:rPr>
        <w:t xml:space="preserve">               </w:t>
      </w:r>
      <w:r w:rsidRPr="00E53810">
        <w:rPr>
          <w:sz w:val="27"/>
          <w:szCs w:val="27"/>
        </w:rPr>
        <w:t xml:space="preserve">№ </w:t>
      </w:r>
      <w:r w:rsidR="00BE1B5D">
        <w:rPr>
          <w:sz w:val="27"/>
          <w:szCs w:val="27"/>
        </w:rPr>
        <w:t>2-66</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r w:rsidR="00ED4EB8" w:rsidRPr="00735D4D">
        <w:rPr>
          <w:b/>
          <w:sz w:val="27"/>
          <w:szCs w:val="27"/>
        </w:rPr>
        <w:t xml:space="preserve"> </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BE1B5D">
        <w:rPr>
          <w:b/>
          <w:sz w:val="27"/>
          <w:szCs w:val="27"/>
        </w:rPr>
        <w:t>Большефроловское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BE1B5D">
        <w:rPr>
          <w:sz w:val="27"/>
          <w:szCs w:val="27"/>
        </w:rPr>
        <w:t>Большефроловское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4A2F35">
        <w:rPr>
          <w:sz w:val="27"/>
          <w:szCs w:val="27"/>
        </w:rPr>
        <w:t xml:space="preserve"> </w:t>
      </w:r>
      <w:proofErr w:type="spellStart"/>
      <w:r w:rsidR="00BE1B5D">
        <w:rPr>
          <w:sz w:val="27"/>
          <w:szCs w:val="27"/>
        </w:rPr>
        <w:t>Большефроловского</w:t>
      </w:r>
      <w:proofErr w:type="spellEnd"/>
      <w:r w:rsidR="004A2F35" w:rsidRPr="00DB7B42">
        <w:rPr>
          <w:sz w:val="27"/>
          <w:szCs w:val="27"/>
        </w:rPr>
        <w:t xml:space="preserve"> </w:t>
      </w:r>
      <w:r w:rsidR="006F1940" w:rsidRPr="00DB7B42">
        <w:rPr>
          <w:sz w:val="27"/>
          <w:szCs w:val="27"/>
        </w:rPr>
        <w:t>сельского</w:t>
      </w:r>
      <w:r w:rsidR="006F1940" w:rsidRPr="00735D4D">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831BDF">
        <w:rPr>
          <w:sz w:val="27"/>
          <w:szCs w:val="27"/>
        </w:rPr>
        <w:t xml:space="preserve"> </w:t>
      </w:r>
      <w:r w:rsidR="00156959">
        <w:rPr>
          <w:sz w:val="27"/>
          <w:szCs w:val="27"/>
        </w:rPr>
        <w:t xml:space="preserve">от </w:t>
      </w:r>
      <w:r w:rsidR="00156959" w:rsidRPr="00156959">
        <w:rPr>
          <w:sz w:val="27"/>
          <w:szCs w:val="27"/>
        </w:rPr>
        <w:t>22 мая 2013 года №</w:t>
      </w:r>
      <w:r w:rsidR="00831BDF">
        <w:rPr>
          <w:sz w:val="27"/>
          <w:szCs w:val="27"/>
        </w:rPr>
        <w:t xml:space="preserve"> </w:t>
      </w:r>
      <w:r w:rsidR="00156959" w:rsidRPr="00156959">
        <w:rPr>
          <w:sz w:val="27"/>
          <w:szCs w:val="27"/>
        </w:rPr>
        <w:t>1-3</w:t>
      </w:r>
      <w:r w:rsidR="00BE1B5D">
        <w:rPr>
          <w:sz w:val="27"/>
          <w:szCs w:val="27"/>
        </w:rPr>
        <w:t>5</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w:t>
      </w:r>
      <w:r w:rsidR="00831BDF">
        <w:rPr>
          <w:sz w:val="27"/>
          <w:szCs w:val="27"/>
        </w:rPr>
        <w:t xml:space="preserve"> </w:t>
      </w:r>
      <w:r w:rsidR="00FF4C17" w:rsidRPr="00735D4D">
        <w:rPr>
          <w:sz w:val="27"/>
          <w:szCs w:val="27"/>
        </w:rPr>
        <w:t>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r w:rsidR="00DB7B42" w:rsidRPr="00DB7B42">
        <w:rPr>
          <w:sz w:val="27"/>
          <w:szCs w:val="27"/>
        </w:rPr>
        <w:t>Сорок-</w:t>
      </w:r>
      <w:proofErr w:type="spellStart"/>
      <w:r w:rsidR="00DB7B42" w:rsidRPr="00DB7B42">
        <w:rPr>
          <w:sz w:val="27"/>
          <w:szCs w:val="27"/>
        </w:rPr>
        <w:t>Сайдакское</w:t>
      </w:r>
      <w:proofErr w:type="spellEnd"/>
      <w:r w:rsidR="00965253">
        <w:rPr>
          <w:sz w:val="27"/>
          <w:szCs w:val="27"/>
        </w:rPr>
        <w:t xml:space="preserve"> сельское</w:t>
      </w:r>
      <w:proofErr w:type="gramEnd"/>
      <w:r w:rsidR="00965253">
        <w:rPr>
          <w:sz w:val="27"/>
          <w:szCs w:val="27"/>
        </w:rPr>
        <w:t xml:space="preserve"> поселение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BE1B5D">
        <w:rPr>
          <w:sz w:val="27"/>
          <w:szCs w:val="27"/>
        </w:rPr>
        <w:t>Большефроловском</w:t>
      </w:r>
      <w:proofErr w:type="spellEnd"/>
      <w:r w:rsidR="00691010" w:rsidRPr="00735D4D">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BE1B5D">
        <w:rPr>
          <w:sz w:val="27"/>
          <w:szCs w:val="27"/>
        </w:rPr>
        <w:t>Большефроловского</w:t>
      </w:r>
      <w:proofErr w:type="spellEnd"/>
      <w:r w:rsidR="00691010" w:rsidRPr="00735D4D">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BE1B5D">
        <w:rPr>
          <w:sz w:val="27"/>
          <w:szCs w:val="27"/>
        </w:rPr>
        <w:t>1-17</w:t>
      </w:r>
      <w:r w:rsidR="00FF4C17" w:rsidRPr="001F29FC">
        <w:rPr>
          <w:sz w:val="27"/>
          <w:szCs w:val="27"/>
        </w:rPr>
        <w:t>,</w:t>
      </w:r>
      <w:r w:rsidR="00B91C92" w:rsidRPr="001F29FC">
        <w:rPr>
          <w:sz w:val="27"/>
          <w:szCs w:val="27"/>
        </w:rPr>
        <w:t xml:space="preserve"> </w:t>
      </w:r>
      <w:r w:rsidR="00A24B20">
        <w:rPr>
          <w:sz w:val="27"/>
          <w:szCs w:val="27"/>
        </w:rPr>
        <w:t xml:space="preserve">Совет </w:t>
      </w:r>
      <w:proofErr w:type="spellStart"/>
      <w:r w:rsidR="00BE1B5D">
        <w:rPr>
          <w:sz w:val="27"/>
          <w:szCs w:val="27"/>
        </w:rPr>
        <w:t>Большефроловского</w:t>
      </w:r>
      <w:proofErr w:type="spellEnd"/>
      <w:r w:rsidR="00B91C92" w:rsidRPr="001F29FC">
        <w:rPr>
          <w:sz w:val="27"/>
          <w:szCs w:val="27"/>
        </w:rPr>
        <w:t xml:space="preserve"> </w:t>
      </w:r>
      <w:r w:rsidR="006F1940" w:rsidRPr="001F29FC">
        <w:rPr>
          <w:sz w:val="27"/>
          <w:szCs w:val="27"/>
        </w:rPr>
        <w:t>сельск</w:t>
      </w:r>
      <w:r w:rsidR="00A24B20">
        <w:rPr>
          <w:sz w:val="27"/>
          <w:szCs w:val="27"/>
        </w:rPr>
        <w:t>ого поселения</w:t>
      </w:r>
      <w:r w:rsidR="00B91C92" w:rsidRPr="001F29FC">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BE1B5D">
        <w:rPr>
          <w:sz w:val="27"/>
          <w:szCs w:val="27"/>
        </w:rPr>
        <w:t>Большефроловское</w:t>
      </w:r>
      <w:proofErr w:type="spellEnd"/>
      <w:r w:rsidR="00691010" w:rsidRPr="00F60D97">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CD5212">
        <w:rPr>
          <w:b/>
          <w:sz w:val="27"/>
          <w:szCs w:val="27"/>
        </w:rPr>
        <w:t xml:space="preserve"> </w:t>
      </w:r>
      <w:r w:rsidR="006E078C" w:rsidRPr="005A3E5D">
        <w:rPr>
          <w:sz w:val="27"/>
          <w:szCs w:val="27"/>
        </w:rPr>
        <w:t xml:space="preserve">Обнародовать настоящее решение </w:t>
      </w:r>
      <w:r w:rsidR="003D7436">
        <w:rPr>
          <w:sz w:val="27"/>
          <w:szCs w:val="27"/>
        </w:rPr>
        <w:t>и проект</w:t>
      </w:r>
      <w:r w:rsidR="003D7436" w:rsidRPr="003D7436">
        <w:rPr>
          <w:sz w:val="28"/>
          <w:szCs w:val="28"/>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BE1B5D">
        <w:rPr>
          <w:sz w:val="27"/>
          <w:szCs w:val="27"/>
        </w:rPr>
        <w:t>Большефроловское</w:t>
      </w:r>
      <w:proofErr w:type="spellEnd"/>
      <w:r w:rsidR="003D7436" w:rsidRPr="00F60D97">
        <w:rPr>
          <w:sz w:val="27"/>
          <w:szCs w:val="27"/>
        </w:rPr>
        <w:t xml:space="preserve"> сельское поселение Буинского муниципального района Республики Татарстан»</w:t>
      </w:r>
      <w:r w:rsidR="003D7436">
        <w:rPr>
          <w:sz w:val="27"/>
          <w:szCs w:val="27"/>
        </w:rPr>
        <w:t xml:space="preserve"> </w:t>
      </w:r>
      <w:r w:rsidR="006E078C" w:rsidRPr="005A3E5D">
        <w:rPr>
          <w:sz w:val="27"/>
          <w:szCs w:val="27"/>
        </w:rPr>
        <w:t>путем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Pr>
          <w:sz w:val="27"/>
          <w:szCs w:val="27"/>
        </w:rPr>
        <w:t xml:space="preserve"> </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w:t>
      </w:r>
      <w:r w:rsidR="006E078C" w:rsidRPr="005A3E5D">
        <w:rPr>
          <w:sz w:val="27"/>
          <w:szCs w:val="27"/>
        </w:rPr>
        <w:t xml:space="preserve"> </w:t>
      </w:r>
      <w:r>
        <w:rPr>
          <w:sz w:val="27"/>
          <w:szCs w:val="27"/>
        </w:rPr>
        <w:t>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BE1B5D">
        <w:rPr>
          <w:sz w:val="27"/>
          <w:szCs w:val="27"/>
        </w:rPr>
        <w:t>Большефроловское</w:t>
      </w:r>
      <w:proofErr w:type="spellEnd"/>
      <w:r w:rsidR="00691010">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BE1B5D" w:rsidP="006E078C">
      <w:pPr>
        <w:autoSpaceDE w:val="0"/>
        <w:autoSpaceDN w:val="0"/>
        <w:adjustRightInd w:val="0"/>
        <w:ind w:firstLine="708"/>
        <w:jc w:val="both"/>
        <w:rPr>
          <w:sz w:val="27"/>
          <w:szCs w:val="27"/>
        </w:rPr>
      </w:pPr>
      <w:proofErr w:type="spellStart"/>
      <w:r>
        <w:rPr>
          <w:sz w:val="27"/>
          <w:szCs w:val="27"/>
        </w:rPr>
        <w:t>Масленцева</w:t>
      </w:r>
      <w:proofErr w:type="spellEnd"/>
      <w:r>
        <w:rPr>
          <w:sz w:val="27"/>
          <w:szCs w:val="27"/>
        </w:rPr>
        <w:t xml:space="preserve"> Ольга Григорьевна</w:t>
      </w:r>
      <w:r w:rsidR="00DB7B42">
        <w:rPr>
          <w:sz w:val="27"/>
          <w:szCs w:val="27"/>
        </w:rPr>
        <w:t xml:space="preserve"> – </w:t>
      </w:r>
      <w:r w:rsidR="006E078C" w:rsidRPr="001F29FC">
        <w:rPr>
          <w:sz w:val="27"/>
          <w:szCs w:val="27"/>
        </w:rPr>
        <w:t>глав</w:t>
      </w:r>
      <w:r w:rsidR="00DB7B42">
        <w:rPr>
          <w:sz w:val="27"/>
          <w:szCs w:val="27"/>
        </w:rPr>
        <w:t>а</w:t>
      </w:r>
      <w:r w:rsidR="006E078C" w:rsidRPr="001F29FC">
        <w:rPr>
          <w:sz w:val="27"/>
          <w:szCs w:val="27"/>
        </w:rPr>
        <w:t xml:space="preserve"> </w:t>
      </w:r>
      <w:proofErr w:type="spellStart"/>
      <w:r>
        <w:rPr>
          <w:sz w:val="27"/>
          <w:szCs w:val="27"/>
        </w:rPr>
        <w:t>Большефроловского</w:t>
      </w:r>
      <w:proofErr w:type="spellEnd"/>
      <w:r w:rsidR="00DB7B42">
        <w:rPr>
          <w:sz w:val="27"/>
          <w:szCs w:val="27"/>
        </w:rPr>
        <w:t xml:space="preserve"> сельского поселения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proofErr w:type="gramStart"/>
      <w:r w:rsidRPr="001F29FC">
        <w:rPr>
          <w:sz w:val="27"/>
          <w:szCs w:val="27"/>
        </w:rPr>
        <w:t xml:space="preserve"> С</w:t>
      </w:r>
      <w:proofErr w:type="gramEnd"/>
      <w:r w:rsidRPr="001F29FC">
        <w:rPr>
          <w:sz w:val="27"/>
          <w:szCs w:val="27"/>
        </w:rPr>
        <w:t xml:space="preserve">алим </w:t>
      </w:r>
      <w:proofErr w:type="spellStart"/>
      <w:r w:rsidRPr="001F29FC">
        <w:rPr>
          <w:sz w:val="27"/>
          <w:szCs w:val="27"/>
        </w:rPr>
        <w:t>Фагимович</w:t>
      </w:r>
      <w:proofErr w:type="spellEnd"/>
      <w:r w:rsidRPr="001F29FC">
        <w:rPr>
          <w:sz w:val="27"/>
          <w:szCs w:val="27"/>
        </w:rPr>
        <w:t xml:space="preserve">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DB7B42" w:rsidP="006E078C">
      <w:pPr>
        <w:autoSpaceDE w:val="0"/>
        <w:autoSpaceDN w:val="0"/>
        <w:adjustRightInd w:val="0"/>
        <w:ind w:firstLine="708"/>
        <w:jc w:val="both"/>
        <w:rPr>
          <w:sz w:val="27"/>
          <w:szCs w:val="27"/>
        </w:rPr>
      </w:pPr>
      <w:proofErr w:type="spellStart"/>
      <w:r>
        <w:rPr>
          <w:sz w:val="27"/>
          <w:szCs w:val="27"/>
        </w:rPr>
        <w:t>Гимадеева</w:t>
      </w:r>
      <w:proofErr w:type="spellEnd"/>
      <w:r>
        <w:rPr>
          <w:sz w:val="27"/>
          <w:szCs w:val="27"/>
        </w:rPr>
        <w:t xml:space="preserve"> Антонина Александровна</w:t>
      </w:r>
      <w:r w:rsidR="006E078C" w:rsidRPr="001F29FC">
        <w:rPr>
          <w:sz w:val="27"/>
          <w:szCs w:val="27"/>
        </w:rPr>
        <w:t xml:space="preserve"> – </w:t>
      </w:r>
      <w:r w:rsidR="00390684" w:rsidRPr="00390684">
        <w:rPr>
          <w:sz w:val="27"/>
          <w:szCs w:val="27"/>
        </w:rPr>
        <w:t>депутат</w:t>
      </w:r>
      <w:r w:rsidR="006E078C" w:rsidRPr="00390684">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Валеева Резеда </w:t>
      </w:r>
      <w:proofErr w:type="spellStart"/>
      <w:r w:rsidRPr="001F29FC">
        <w:rPr>
          <w:sz w:val="27"/>
          <w:szCs w:val="27"/>
        </w:rPr>
        <w:t>Нагимовна</w:t>
      </w:r>
      <w:proofErr w:type="spellEnd"/>
      <w:r w:rsidRPr="001F29FC">
        <w:rPr>
          <w:sz w:val="27"/>
          <w:szCs w:val="27"/>
        </w:rPr>
        <w:t xml:space="preserve">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DA7BEA" w:rsidRPr="001F29FC">
        <w:rPr>
          <w:sz w:val="27"/>
          <w:szCs w:val="27"/>
        </w:rPr>
        <w:t xml:space="preserve"> </w:t>
      </w:r>
      <w:proofErr w:type="spellStart"/>
      <w:r w:rsidRPr="001F29FC">
        <w:rPr>
          <w:sz w:val="27"/>
          <w:szCs w:val="27"/>
        </w:rPr>
        <w:t>Фанис</w:t>
      </w:r>
      <w:proofErr w:type="spellEnd"/>
      <w:r w:rsidR="00DA7BEA" w:rsidRPr="001F29FC">
        <w:rPr>
          <w:sz w:val="27"/>
          <w:szCs w:val="27"/>
        </w:rPr>
        <w:t xml:space="preserve"> </w:t>
      </w:r>
      <w:proofErr w:type="spellStart"/>
      <w:r w:rsidRPr="001F29FC">
        <w:rPr>
          <w:sz w:val="27"/>
          <w:szCs w:val="27"/>
        </w:rPr>
        <w:t>Фаризович</w:t>
      </w:r>
      <w:proofErr w:type="spellEnd"/>
      <w:r w:rsidRPr="001F29FC">
        <w:rPr>
          <w:sz w:val="27"/>
          <w:szCs w:val="27"/>
        </w:rPr>
        <w:t xml:space="preserve">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proofErr w:type="gramStart"/>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BE1B5D">
        <w:rPr>
          <w:sz w:val="27"/>
          <w:szCs w:val="27"/>
        </w:rPr>
        <w:t>Большефроловское</w:t>
      </w:r>
      <w:proofErr w:type="spellEnd"/>
      <w:r w:rsidR="004121C3">
        <w:rPr>
          <w:sz w:val="27"/>
          <w:szCs w:val="27"/>
        </w:rPr>
        <w:t xml:space="preserve"> сельское поселение</w:t>
      </w:r>
      <w:r w:rsidR="00691010">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sidR="001F29FC">
        <w:rPr>
          <w:sz w:val="27"/>
          <w:szCs w:val="27"/>
        </w:rPr>
        <w:t xml:space="preserve"> </w:t>
      </w:r>
      <w:r w:rsidRPr="005A3E5D">
        <w:rPr>
          <w:sz w:val="27"/>
          <w:szCs w:val="27"/>
        </w:rPr>
        <w:t>вносятся в Совет</w:t>
      </w:r>
      <w:r w:rsidR="00CD5212">
        <w:rPr>
          <w:sz w:val="27"/>
          <w:szCs w:val="27"/>
        </w:rPr>
        <w:t xml:space="preserve"> </w:t>
      </w:r>
      <w:proofErr w:type="spellStart"/>
      <w:r w:rsidR="00BE1B5D">
        <w:rPr>
          <w:sz w:val="27"/>
          <w:szCs w:val="27"/>
        </w:rPr>
        <w:t>Большефроловского</w:t>
      </w:r>
      <w:proofErr w:type="spellEnd"/>
      <w:r w:rsidR="004121C3">
        <w:rPr>
          <w:sz w:val="27"/>
          <w:szCs w:val="27"/>
        </w:rPr>
        <w:t xml:space="preserve"> сельского поселения</w:t>
      </w:r>
      <w:r w:rsidR="00691010">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BE1B5D">
        <w:rPr>
          <w:sz w:val="27"/>
          <w:szCs w:val="27"/>
        </w:rPr>
        <w:t>02</w:t>
      </w:r>
      <w:r w:rsidR="00247567" w:rsidRPr="00247567">
        <w:rPr>
          <w:sz w:val="27"/>
          <w:szCs w:val="27"/>
        </w:rPr>
        <w:t xml:space="preserve">, Республика Татарстан, </w:t>
      </w:r>
      <w:proofErr w:type="spellStart"/>
      <w:r w:rsidR="00247567" w:rsidRPr="00247567">
        <w:rPr>
          <w:sz w:val="27"/>
          <w:szCs w:val="27"/>
        </w:rPr>
        <w:t>Буинский</w:t>
      </w:r>
      <w:proofErr w:type="spellEnd"/>
      <w:r w:rsidR="00247567" w:rsidRPr="00247567">
        <w:rPr>
          <w:sz w:val="27"/>
          <w:szCs w:val="27"/>
        </w:rPr>
        <w:t xml:space="preserve"> район, </w:t>
      </w:r>
      <w:r w:rsidR="004121C3">
        <w:rPr>
          <w:sz w:val="27"/>
          <w:szCs w:val="27"/>
        </w:rPr>
        <w:t>с</w:t>
      </w:r>
      <w:r w:rsidR="00247567" w:rsidRPr="00247567">
        <w:rPr>
          <w:sz w:val="27"/>
          <w:szCs w:val="27"/>
        </w:rPr>
        <w:t xml:space="preserve">. </w:t>
      </w:r>
      <w:r w:rsidR="00BE1B5D">
        <w:rPr>
          <w:sz w:val="27"/>
          <w:szCs w:val="27"/>
        </w:rPr>
        <w:t>Большое Фролово</w:t>
      </w:r>
      <w:r w:rsidR="00247567" w:rsidRPr="00247567">
        <w:rPr>
          <w:sz w:val="27"/>
          <w:szCs w:val="27"/>
        </w:rPr>
        <w:t xml:space="preserve">, ул. </w:t>
      </w:r>
      <w:r w:rsidR="00BE1B5D">
        <w:rPr>
          <w:sz w:val="27"/>
          <w:szCs w:val="27"/>
        </w:rPr>
        <w:t>Шафранова</w:t>
      </w:r>
      <w:r w:rsidR="00247567" w:rsidRPr="00247567">
        <w:rPr>
          <w:sz w:val="27"/>
          <w:szCs w:val="27"/>
        </w:rPr>
        <w:t xml:space="preserve">, д. </w:t>
      </w:r>
      <w:r w:rsidR="004121C3">
        <w:rPr>
          <w:sz w:val="27"/>
          <w:szCs w:val="27"/>
        </w:rPr>
        <w:t>1</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w:t>
      </w:r>
      <w:proofErr w:type="gramEnd"/>
      <w:r w:rsidRPr="005A3E5D">
        <w:rPr>
          <w:sz w:val="27"/>
          <w:szCs w:val="27"/>
        </w:rPr>
        <w:t xml:space="preserve">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BE1B5D">
        <w:rPr>
          <w:sz w:val="27"/>
          <w:szCs w:val="27"/>
        </w:rPr>
        <w:t>422402</w:t>
      </w:r>
      <w:r w:rsidR="00BE1B5D" w:rsidRPr="00247567">
        <w:rPr>
          <w:sz w:val="27"/>
          <w:szCs w:val="27"/>
        </w:rPr>
        <w:t xml:space="preserve">, Республика Татарстан, </w:t>
      </w:r>
      <w:proofErr w:type="spellStart"/>
      <w:r w:rsidR="00BE1B5D" w:rsidRPr="00247567">
        <w:rPr>
          <w:sz w:val="27"/>
          <w:szCs w:val="27"/>
        </w:rPr>
        <w:t>Буинский</w:t>
      </w:r>
      <w:proofErr w:type="spellEnd"/>
      <w:r w:rsidR="00BE1B5D" w:rsidRPr="00247567">
        <w:rPr>
          <w:sz w:val="27"/>
          <w:szCs w:val="27"/>
        </w:rPr>
        <w:t xml:space="preserve"> район, </w:t>
      </w:r>
      <w:r w:rsidR="00BE1B5D">
        <w:rPr>
          <w:sz w:val="27"/>
          <w:szCs w:val="27"/>
        </w:rPr>
        <w:t>с</w:t>
      </w:r>
      <w:r w:rsidR="00BE1B5D" w:rsidRPr="00247567">
        <w:rPr>
          <w:sz w:val="27"/>
          <w:szCs w:val="27"/>
        </w:rPr>
        <w:t xml:space="preserve">. </w:t>
      </w:r>
      <w:r w:rsidR="00BE1B5D">
        <w:rPr>
          <w:sz w:val="27"/>
          <w:szCs w:val="27"/>
        </w:rPr>
        <w:t>Большое Фролово</w:t>
      </w:r>
      <w:r w:rsidR="00BE1B5D" w:rsidRPr="00247567">
        <w:rPr>
          <w:sz w:val="27"/>
          <w:szCs w:val="27"/>
        </w:rPr>
        <w:t xml:space="preserve">, ул. </w:t>
      </w:r>
      <w:r w:rsidR="00BE1B5D">
        <w:rPr>
          <w:sz w:val="27"/>
          <w:szCs w:val="27"/>
        </w:rPr>
        <w:t>Шафранова</w:t>
      </w:r>
      <w:r w:rsidR="00BE1B5D" w:rsidRPr="00247567">
        <w:rPr>
          <w:sz w:val="27"/>
          <w:szCs w:val="27"/>
        </w:rPr>
        <w:t xml:space="preserve">, д. </w:t>
      </w:r>
      <w:r w:rsidR="00BE1B5D">
        <w:rPr>
          <w:sz w:val="27"/>
          <w:szCs w:val="27"/>
        </w:rPr>
        <w:t>1</w:t>
      </w:r>
      <w:r w:rsidR="004121C3">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BE1B5D" w:rsidRDefault="000325D5" w:rsidP="006E078C">
      <w:pPr>
        <w:autoSpaceDE w:val="0"/>
        <w:autoSpaceDN w:val="0"/>
        <w:adjustRightInd w:val="0"/>
        <w:ind w:firstLine="708"/>
        <w:jc w:val="both"/>
        <w:rPr>
          <w:sz w:val="27"/>
          <w:szCs w:val="27"/>
        </w:rPr>
      </w:pPr>
      <w:r w:rsidRPr="000325D5">
        <w:rPr>
          <w:b/>
          <w:sz w:val="27"/>
          <w:szCs w:val="27"/>
        </w:rPr>
        <w:t>5.</w:t>
      </w:r>
      <w:r>
        <w:rPr>
          <w:sz w:val="27"/>
          <w:szCs w:val="27"/>
        </w:rPr>
        <w:t xml:space="preserve"> </w:t>
      </w:r>
      <w:proofErr w:type="gramStart"/>
      <w:r w:rsidR="006E078C" w:rsidRPr="005A3E5D">
        <w:rPr>
          <w:sz w:val="27"/>
          <w:szCs w:val="27"/>
        </w:rPr>
        <w:t>Провести публичные слушания по</w:t>
      </w:r>
      <w:r w:rsidR="006E078C">
        <w:rPr>
          <w:sz w:val="27"/>
          <w:szCs w:val="27"/>
        </w:rPr>
        <w:t xml:space="preserve">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BE1B5D">
        <w:rPr>
          <w:sz w:val="27"/>
          <w:szCs w:val="27"/>
        </w:rPr>
        <w:t>Большефроловское</w:t>
      </w:r>
      <w:proofErr w:type="spellEnd"/>
      <w:r w:rsidR="0039068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 xml:space="preserve"> </w:t>
      </w:r>
      <w:r w:rsidR="006E078C">
        <w:rPr>
          <w:sz w:val="27"/>
          <w:szCs w:val="27"/>
        </w:rPr>
        <w:t xml:space="preserve">в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BE1B5D">
        <w:rPr>
          <w:sz w:val="27"/>
          <w:szCs w:val="27"/>
        </w:rPr>
        <w:t>Большефроловском</w:t>
      </w:r>
      <w:proofErr w:type="spellEnd"/>
      <w:r w:rsidR="00390684">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BE1B5D">
        <w:rPr>
          <w:sz w:val="27"/>
          <w:szCs w:val="27"/>
        </w:rPr>
        <w:t>Большефроловского</w:t>
      </w:r>
      <w:proofErr w:type="spellEnd"/>
      <w:r w:rsidR="00390684">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BE1B5D">
        <w:rPr>
          <w:sz w:val="27"/>
          <w:szCs w:val="27"/>
        </w:rPr>
        <w:t>1-17</w:t>
      </w:r>
      <w:r w:rsidR="006E078C" w:rsidRPr="005A3E5D">
        <w:rPr>
          <w:sz w:val="27"/>
          <w:szCs w:val="27"/>
        </w:rPr>
        <w:t xml:space="preserve">, назначив их на </w:t>
      </w:r>
      <w:r w:rsidR="00BF6F40">
        <w:rPr>
          <w:sz w:val="27"/>
          <w:szCs w:val="27"/>
        </w:rPr>
        <w:t>1</w:t>
      </w:r>
      <w:r w:rsidR="0056396F">
        <w:rPr>
          <w:sz w:val="27"/>
          <w:szCs w:val="27"/>
        </w:rPr>
        <w:t>5</w:t>
      </w:r>
      <w:proofErr w:type="gramEnd"/>
      <w:r w:rsidR="006E078C" w:rsidRPr="001F29FC">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9C5831" w:rsidRPr="001F29FC">
        <w:rPr>
          <w:sz w:val="27"/>
          <w:szCs w:val="27"/>
        </w:rPr>
        <w:t xml:space="preserve"> </w:t>
      </w:r>
      <w:proofErr w:type="spellStart"/>
      <w:r w:rsidR="00BE1B5D">
        <w:rPr>
          <w:sz w:val="27"/>
          <w:szCs w:val="27"/>
        </w:rPr>
        <w:t>Большефроловского</w:t>
      </w:r>
      <w:proofErr w:type="spellEnd"/>
      <w:r w:rsidR="00390684">
        <w:rPr>
          <w:sz w:val="27"/>
          <w:szCs w:val="27"/>
        </w:rPr>
        <w:t xml:space="preserve"> </w:t>
      </w:r>
      <w:r w:rsidR="00134E53" w:rsidRPr="001F29FC">
        <w:rPr>
          <w:sz w:val="27"/>
          <w:szCs w:val="27"/>
        </w:rPr>
        <w:t xml:space="preserve">сельского </w:t>
      </w:r>
      <w:r w:rsidR="00965253">
        <w:rPr>
          <w:sz w:val="27"/>
          <w:szCs w:val="27"/>
        </w:rPr>
        <w:t>дома культуры</w:t>
      </w:r>
      <w:r w:rsidR="00134E53" w:rsidRPr="001F29FC">
        <w:rPr>
          <w:sz w:val="27"/>
          <w:szCs w:val="27"/>
        </w:rPr>
        <w:t xml:space="preserve"> </w:t>
      </w:r>
      <w:r w:rsidR="006E078C" w:rsidRPr="001F29FC">
        <w:rPr>
          <w:sz w:val="27"/>
          <w:szCs w:val="27"/>
        </w:rPr>
        <w:t xml:space="preserve">по адресу: </w:t>
      </w:r>
      <w:r w:rsidR="00BE1B5D">
        <w:rPr>
          <w:sz w:val="27"/>
          <w:szCs w:val="27"/>
        </w:rPr>
        <w:t>422402</w:t>
      </w:r>
      <w:r w:rsidR="00BE1B5D" w:rsidRPr="00247567">
        <w:rPr>
          <w:sz w:val="27"/>
          <w:szCs w:val="27"/>
        </w:rPr>
        <w:t xml:space="preserve">, Республика Татарстан, </w:t>
      </w:r>
      <w:proofErr w:type="spellStart"/>
      <w:r w:rsidR="00BE1B5D" w:rsidRPr="00247567">
        <w:rPr>
          <w:sz w:val="27"/>
          <w:szCs w:val="27"/>
        </w:rPr>
        <w:t>Буинский</w:t>
      </w:r>
      <w:proofErr w:type="spellEnd"/>
      <w:r w:rsidR="00BE1B5D" w:rsidRPr="00247567">
        <w:rPr>
          <w:sz w:val="27"/>
          <w:szCs w:val="27"/>
        </w:rPr>
        <w:t xml:space="preserve"> район, </w:t>
      </w:r>
      <w:r w:rsidR="00BE1B5D">
        <w:rPr>
          <w:sz w:val="27"/>
          <w:szCs w:val="27"/>
        </w:rPr>
        <w:t>с</w:t>
      </w:r>
      <w:r w:rsidR="00BE1B5D" w:rsidRPr="00247567">
        <w:rPr>
          <w:sz w:val="27"/>
          <w:szCs w:val="27"/>
        </w:rPr>
        <w:t xml:space="preserve">. </w:t>
      </w:r>
      <w:r w:rsidR="00BE1B5D">
        <w:rPr>
          <w:sz w:val="27"/>
          <w:szCs w:val="27"/>
        </w:rPr>
        <w:t>Большое Фролово</w:t>
      </w:r>
      <w:r w:rsidR="00BE1B5D" w:rsidRPr="00247567">
        <w:rPr>
          <w:sz w:val="27"/>
          <w:szCs w:val="27"/>
        </w:rPr>
        <w:t xml:space="preserve">, ул. </w:t>
      </w:r>
      <w:r w:rsidR="00BE1B5D">
        <w:rPr>
          <w:sz w:val="27"/>
          <w:szCs w:val="27"/>
        </w:rPr>
        <w:t>Гагарина д.7</w:t>
      </w:r>
    </w:p>
    <w:p w:rsidR="00543088" w:rsidRDefault="00BE1B5D" w:rsidP="006E078C">
      <w:pPr>
        <w:autoSpaceDE w:val="0"/>
        <w:autoSpaceDN w:val="0"/>
        <w:adjustRightInd w:val="0"/>
        <w:ind w:firstLine="708"/>
        <w:jc w:val="both"/>
        <w:rPr>
          <w:sz w:val="27"/>
          <w:szCs w:val="27"/>
        </w:rPr>
      </w:pPr>
      <w:r>
        <w:rPr>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sidR="00543088">
        <w:rPr>
          <w:sz w:val="27"/>
          <w:szCs w:val="27"/>
        </w:rPr>
        <w:t xml:space="preserve">настоящему решению и </w:t>
      </w:r>
      <w:r w:rsidR="00543088" w:rsidRPr="005A3E5D">
        <w:rPr>
          <w:sz w:val="27"/>
          <w:szCs w:val="27"/>
        </w:rPr>
        <w:t>проекту Устав</w:t>
      </w:r>
      <w:r w:rsidR="00543088">
        <w:rPr>
          <w:sz w:val="27"/>
          <w:szCs w:val="27"/>
        </w:rPr>
        <w:t>а</w:t>
      </w:r>
      <w:r w:rsidR="00543088" w:rsidRPr="005A3E5D">
        <w:rPr>
          <w:sz w:val="27"/>
          <w:szCs w:val="27"/>
        </w:rPr>
        <w:t xml:space="preserve"> муниципального образования «</w:t>
      </w:r>
      <w:proofErr w:type="spellStart"/>
      <w:r>
        <w:rPr>
          <w:sz w:val="27"/>
          <w:szCs w:val="27"/>
        </w:rPr>
        <w:t>Большефроловское</w:t>
      </w:r>
      <w:proofErr w:type="spellEnd"/>
      <w:r w:rsidR="00390684">
        <w:rPr>
          <w:sz w:val="27"/>
          <w:szCs w:val="27"/>
        </w:rPr>
        <w:t xml:space="preserve"> </w:t>
      </w:r>
      <w:r w:rsidR="00543088">
        <w:rPr>
          <w:sz w:val="27"/>
          <w:szCs w:val="27"/>
        </w:rPr>
        <w:t>сельское поселение Буинского муниципального</w:t>
      </w:r>
      <w:r w:rsidR="00543088" w:rsidRPr="005A3E5D">
        <w:rPr>
          <w:sz w:val="27"/>
          <w:szCs w:val="27"/>
        </w:rPr>
        <w:t xml:space="preserve"> район Республики Татарстан»</w:t>
      </w:r>
      <w:r w:rsidR="00543088">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r>
        <w:rPr>
          <w:sz w:val="27"/>
          <w:szCs w:val="27"/>
        </w:rPr>
        <w:t xml:space="preserve"> </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BE1B5D">
        <w:rPr>
          <w:b/>
          <w:sz w:val="27"/>
          <w:szCs w:val="27"/>
        </w:rPr>
        <w:t>Большефроловского</w:t>
      </w:r>
      <w:proofErr w:type="spellEnd"/>
      <w:r w:rsidR="00390684">
        <w:rPr>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BE1B5D" w:rsidP="00983C89">
      <w:pPr>
        <w:tabs>
          <w:tab w:val="left" w:pos="1134"/>
        </w:tabs>
        <w:ind w:left="709"/>
        <w:contextualSpacing/>
        <w:jc w:val="both"/>
        <w:rPr>
          <w:b/>
          <w:sz w:val="27"/>
          <w:szCs w:val="27"/>
        </w:rPr>
      </w:pPr>
      <w:proofErr w:type="spellStart"/>
      <w:r>
        <w:rPr>
          <w:b/>
          <w:sz w:val="27"/>
          <w:szCs w:val="27"/>
        </w:rPr>
        <w:t>Большефроловского</w:t>
      </w:r>
      <w:proofErr w:type="spellEnd"/>
      <w:r w:rsidR="00390684">
        <w:rPr>
          <w:sz w:val="27"/>
          <w:szCs w:val="27"/>
        </w:rPr>
        <w:t xml:space="preserve"> </w:t>
      </w:r>
      <w:r w:rsidR="00983C89">
        <w:rPr>
          <w:b/>
          <w:sz w:val="27"/>
          <w:szCs w:val="27"/>
        </w:rPr>
        <w:t>сельского поселения</w:t>
      </w:r>
    </w:p>
    <w:p w:rsidR="00ED4826"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r w:rsidR="004F757E">
        <w:rPr>
          <w:b/>
          <w:sz w:val="27"/>
          <w:szCs w:val="27"/>
        </w:rPr>
        <w:t xml:space="preserve">                              </w:t>
      </w:r>
      <w:bookmarkEnd w:id="0"/>
      <w:proofErr w:type="spellStart"/>
      <w:r w:rsidR="00BE1B5D">
        <w:rPr>
          <w:b/>
          <w:sz w:val="27"/>
          <w:szCs w:val="27"/>
        </w:rPr>
        <w:t>Масленцева</w:t>
      </w:r>
      <w:proofErr w:type="spellEnd"/>
      <w:r w:rsidR="00BE1B5D">
        <w:rPr>
          <w:b/>
          <w:sz w:val="27"/>
          <w:szCs w:val="27"/>
        </w:rPr>
        <w:t xml:space="preserve"> О.Г.</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0B69EF" w:rsidRPr="00DE5286" w:rsidRDefault="000B69EF" w:rsidP="000B69EF">
      <w:pPr>
        <w:ind w:left="5670"/>
        <w:rPr>
          <w:sz w:val="28"/>
          <w:szCs w:val="28"/>
        </w:rPr>
      </w:pPr>
      <w:r w:rsidRPr="00DE5286">
        <w:rPr>
          <w:b/>
          <w:sz w:val="28"/>
          <w:szCs w:val="28"/>
        </w:rPr>
        <w:lastRenderedPageBreak/>
        <w:t>ПРОЕКТ</w:t>
      </w:r>
      <w:r w:rsidR="00444B07" w:rsidRPr="00DE5286">
        <w:rPr>
          <w:b/>
          <w:sz w:val="28"/>
          <w:szCs w:val="28"/>
        </w:rPr>
        <w:t xml:space="preserve"> </w:t>
      </w:r>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94550E" w:rsidP="000B69EF">
      <w:pPr>
        <w:ind w:left="5670"/>
        <w:rPr>
          <w:sz w:val="28"/>
          <w:szCs w:val="28"/>
        </w:rPr>
      </w:pPr>
      <w:proofErr w:type="spellStart"/>
      <w:r>
        <w:rPr>
          <w:sz w:val="28"/>
          <w:szCs w:val="28"/>
        </w:rPr>
        <w:t>Большефроловского</w:t>
      </w:r>
      <w:proofErr w:type="spellEnd"/>
      <w:r w:rsidR="00390684" w:rsidRPr="00DE5286">
        <w:rPr>
          <w:sz w:val="28"/>
          <w:szCs w:val="28"/>
        </w:rPr>
        <w:t xml:space="preserve"> </w:t>
      </w:r>
      <w:r w:rsidR="000B69EF" w:rsidRPr="00DE5286">
        <w:rPr>
          <w:sz w:val="28"/>
          <w:szCs w:val="28"/>
        </w:rPr>
        <w:t xml:space="preserve">сельского поселения Буинского муниципального района Республики Татарстан от </w:t>
      </w:r>
      <w:r>
        <w:rPr>
          <w:sz w:val="28"/>
          <w:szCs w:val="28"/>
        </w:rPr>
        <w:t>11 мая 2015 г.</w:t>
      </w:r>
      <w:r w:rsidR="000B69EF" w:rsidRPr="00DE5286">
        <w:rPr>
          <w:sz w:val="28"/>
          <w:szCs w:val="28"/>
        </w:rPr>
        <w:t xml:space="preserve"> №</w:t>
      </w:r>
      <w:r>
        <w:rPr>
          <w:sz w:val="28"/>
          <w:szCs w:val="28"/>
        </w:rPr>
        <w:t>2-66</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94550E">
        <w:rPr>
          <w:sz w:val="28"/>
          <w:szCs w:val="28"/>
        </w:rPr>
        <w:t>Большефроловского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94550E">
        <w:rPr>
          <w:sz w:val="27"/>
          <w:szCs w:val="27"/>
        </w:rPr>
        <w:t>Масленцева</w:t>
      </w:r>
      <w:proofErr w:type="spellEnd"/>
      <w:r w:rsidR="0094550E">
        <w:rPr>
          <w:sz w:val="27"/>
          <w:szCs w:val="27"/>
        </w:rPr>
        <w:t xml:space="preserve"> О.Г.</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94550E">
        <w:rPr>
          <w:b/>
          <w:sz w:val="44"/>
          <w:szCs w:val="44"/>
        </w:rPr>
        <w:t>Большефроловское</w:t>
      </w:r>
      <w:proofErr w:type="spellEnd"/>
      <w:r w:rsidR="00DE5286" w:rsidRPr="00DE5286">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94550E">
        <w:rPr>
          <w:b/>
          <w:sz w:val="28"/>
          <w:szCs w:val="28"/>
        </w:rPr>
        <w:t>Большефроловское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94550E">
        <w:rPr>
          <w:sz w:val="28"/>
          <w:szCs w:val="28"/>
        </w:rPr>
        <w:t>Большефроловское</w:t>
      </w:r>
      <w:proofErr w:type="spellEnd"/>
      <w:r w:rsidR="00390684" w:rsidRPr="00390684">
        <w:rPr>
          <w:sz w:val="28"/>
          <w:szCs w:val="28"/>
        </w:rPr>
        <w:t xml:space="preserve"> </w:t>
      </w:r>
      <w:r w:rsidRPr="00706F21">
        <w:rPr>
          <w:sz w:val="28"/>
          <w:szCs w:val="28"/>
        </w:rPr>
        <w:t xml:space="preserve">сельское поселение </w:t>
      </w:r>
      <w:r w:rsidR="009D1ABD">
        <w:rPr>
          <w:sz w:val="28"/>
          <w:szCs w:val="28"/>
        </w:rPr>
        <w:t>Буинского</w:t>
      </w:r>
      <w:r w:rsidRPr="00706F21">
        <w:rPr>
          <w:b/>
          <w:sz w:val="28"/>
          <w:szCs w:val="28"/>
        </w:rPr>
        <w:t xml:space="preserve"> </w:t>
      </w:r>
      <w:r w:rsidRPr="00706F21">
        <w:rPr>
          <w:sz w:val="28"/>
          <w:szCs w:val="28"/>
        </w:rPr>
        <w:t>муниципального района Республики Татарстан</w:t>
      </w:r>
      <w:r w:rsidR="009D1ABD">
        <w:rPr>
          <w:sz w:val="28"/>
          <w:szCs w:val="28"/>
        </w:rPr>
        <w:t>»</w:t>
      </w:r>
      <w:r w:rsidRPr="00706F21">
        <w:rPr>
          <w:sz w:val="28"/>
          <w:szCs w:val="28"/>
        </w:rPr>
        <w:t xml:space="preserve"> </w:t>
      </w:r>
      <w:r w:rsidRPr="00706F21">
        <w:rPr>
          <w:b/>
          <w:sz w:val="28"/>
          <w:szCs w:val="28"/>
        </w:rPr>
        <w:t xml:space="preserve"> </w:t>
      </w:r>
      <w:r w:rsidRPr="00706F21">
        <w:rPr>
          <w:sz w:val="28"/>
          <w:szCs w:val="28"/>
        </w:rPr>
        <w:t>наделено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94550E">
        <w:rPr>
          <w:sz w:val="28"/>
          <w:szCs w:val="28"/>
        </w:rPr>
        <w:t>Большефроловское</w:t>
      </w:r>
      <w:proofErr w:type="spellEnd"/>
      <w:r w:rsidR="00390684" w:rsidRPr="00390684">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00FA3FAE">
        <w:rPr>
          <w:sz w:val="28"/>
          <w:szCs w:val="28"/>
        </w:rPr>
        <w:t>»</w:t>
      </w:r>
      <w:r w:rsidR="00FA3FAE" w:rsidRPr="00706F21">
        <w:rPr>
          <w:sz w:val="28"/>
          <w:szCs w:val="28"/>
        </w:rPr>
        <w:t xml:space="preserve"> </w:t>
      </w:r>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94550E">
        <w:rPr>
          <w:sz w:val="28"/>
          <w:szCs w:val="28"/>
        </w:rPr>
        <w:t>Большефроловское</w:t>
      </w:r>
      <w:proofErr w:type="spellEnd"/>
      <w:r w:rsidR="0094550E" w:rsidRPr="00706F21">
        <w:rPr>
          <w:sz w:val="28"/>
          <w:szCs w:val="28"/>
        </w:rPr>
        <w:t xml:space="preserve"> </w:t>
      </w:r>
      <w:r w:rsidRPr="00706F21">
        <w:rPr>
          <w:sz w:val="28"/>
          <w:szCs w:val="28"/>
        </w:rPr>
        <w:t>сельское поселение</w:t>
      </w:r>
      <w:r w:rsidR="00FA3FAE" w:rsidRPr="00FA3FAE">
        <w:rPr>
          <w:sz w:val="28"/>
          <w:szCs w:val="28"/>
        </w:rPr>
        <w:t xml:space="preserve"> </w:t>
      </w:r>
      <w:r w:rsidR="00FA3FAE">
        <w:rPr>
          <w:sz w:val="28"/>
          <w:szCs w:val="28"/>
        </w:rPr>
        <w:t>Буинского</w:t>
      </w:r>
      <w:r w:rsidR="00FA3FAE" w:rsidRPr="00706F21">
        <w:rPr>
          <w:b/>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94550E">
        <w:rPr>
          <w:rFonts w:ascii="Times New Roman" w:hAnsi="Times New Roman" w:cs="Times New Roman"/>
          <w:sz w:val="28"/>
          <w:szCs w:val="28"/>
        </w:rPr>
        <w:t xml:space="preserve">село Большое Фролово, село Степанка, село </w:t>
      </w:r>
      <w:proofErr w:type="spellStart"/>
      <w:r w:rsidR="0094550E">
        <w:rPr>
          <w:rFonts w:ascii="Times New Roman" w:hAnsi="Times New Roman" w:cs="Times New Roman"/>
          <w:sz w:val="28"/>
          <w:szCs w:val="28"/>
        </w:rPr>
        <w:t>Черки-Дюртиле</w:t>
      </w:r>
      <w:proofErr w:type="spellEnd"/>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r w:rsidR="0094550E">
        <w:rPr>
          <w:rFonts w:ascii="Times New Roman" w:hAnsi="Times New Roman" w:cs="Times New Roman"/>
          <w:sz w:val="28"/>
          <w:szCs w:val="28"/>
        </w:rPr>
        <w:t>Большое Фролово</w:t>
      </w:r>
      <w:bookmarkStart w:id="1" w:name="_GoBack"/>
      <w:bookmarkEnd w:id="1"/>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w:t>
      </w:r>
      <w:r w:rsidR="00423EFA">
        <w:rPr>
          <w:rFonts w:ascii="Times New Roman" w:eastAsia="Calibri" w:hAnsi="Times New Roman" w:cs="Times New Roman"/>
          <w:sz w:val="28"/>
          <w:szCs w:val="28"/>
        </w:rPr>
        <w:t xml:space="preserve"> </w:t>
      </w:r>
      <w:r w:rsidRPr="004E2619">
        <w:rPr>
          <w:rFonts w:ascii="Times New Roman" w:eastAsia="Calibri" w:hAnsi="Times New Roman" w:cs="Times New Roman"/>
          <w:sz w:val="28"/>
          <w:szCs w:val="28"/>
        </w:rPr>
        <w:t>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r w:rsidR="004A6E2C">
        <w:rPr>
          <w:sz w:val="28"/>
          <w:szCs w:val="28"/>
        </w:rPr>
        <w:t>Сорок-</w:t>
      </w:r>
      <w:proofErr w:type="spellStart"/>
      <w:r w:rsidR="004A6E2C">
        <w:rPr>
          <w:sz w:val="28"/>
          <w:szCs w:val="28"/>
        </w:rPr>
        <w:t>Сайдакского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2"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2"/>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r w:rsidR="004A6E2C">
        <w:rPr>
          <w:sz w:val="28"/>
          <w:szCs w:val="28"/>
        </w:rPr>
        <w:t>Сорок-</w:t>
      </w:r>
      <w:proofErr w:type="spellStart"/>
      <w:r w:rsidR="004A6E2C">
        <w:rPr>
          <w:sz w:val="28"/>
          <w:szCs w:val="28"/>
        </w:rPr>
        <w:t>Сайдакского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r w:rsidRPr="00706F21">
        <w:rPr>
          <w:rStyle w:val="afc"/>
          <w:sz w:val="28"/>
          <w:szCs w:val="28"/>
        </w:rPr>
        <w:t xml:space="preserve"> </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r w:rsidR="004A6E2C">
        <w:rPr>
          <w:sz w:val="28"/>
          <w:szCs w:val="28"/>
        </w:rPr>
        <w:t>Сорок-Сайдакского</w:t>
      </w:r>
      <w:r w:rsidR="00390684" w:rsidRPr="00390684">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w:t>
      </w:r>
      <w:r w:rsidRPr="005C2014">
        <w:rPr>
          <w:rFonts w:eastAsia="Calibri"/>
          <w:sz w:val="28"/>
          <w:szCs w:val="28"/>
        </w:rPr>
        <w:t xml:space="preserve"> </w:t>
      </w:r>
      <w:r w:rsidRPr="005C2014">
        <w:rPr>
          <w:sz w:val="28"/>
          <w:szCs w:val="28"/>
        </w:rPr>
        <w:t>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706F21">
        <w:rPr>
          <w:sz w:val="28"/>
          <w:szCs w:val="28"/>
        </w:rPr>
        <w:t xml:space="preserve"> </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b/>
          <w:sz w:val="28"/>
          <w:szCs w:val="28"/>
        </w:rPr>
        <w:t xml:space="preserve"> </w:t>
      </w: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706F21">
        <w:rPr>
          <w:sz w:val="28"/>
          <w:szCs w:val="28"/>
        </w:rPr>
        <w:t xml:space="preserve"> </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веб-адресу: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2)</w:t>
      </w:r>
      <w:r w:rsidR="00450FD6">
        <w:rPr>
          <w:sz w:val="28"/>
          <w:szCs w:val="28"/>
        </w:rPr>
        <w:t xml:space="preserve"> </w:t>
      </w:r>
      <w:r w:rsidRPr="005C2014">
        <w:rPr>
          <w:sz w:val="28"/>
          <w:szCs w:val="28"/>
        </w:rPr>
        <w:t xml:space="preserve">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specVanish w:val="0"/>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5.</w:t>
      </w:r>
      <w:r w:rsidR="00450FD6">
        <w:rPr>
          <w:sz w:val="28"/>
          <w:szCs w:val="28"/>
        </w:rPr>
        <w:t xml:space="preserve"> </w:t>
      </w:r>
      <w:r w:rsidRPr="005C2014">
        <w:rPr>
          <w:sz w:val="28"/>
          <w:szCs w:val="28"/>
        </w:rPr>
        <w:t xml:space="preserve">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w:t>
      </w:r>
      <w:r w:rsidR="00450FD6">
        <w:rPr>
          <w:sz w:val="28"/>
          <w:szCs w:val="28"/>
        </w:rPr>
        <w:t xml:space="preserve"> </w:t>
      </w:r>
      <w:r w:rsidRPr="005C2014">
        <w:rPr>
          <w:sz w:val="28"/>
          <w:szCs w:val="28"/>
        </w:rPr>
        <w:t>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r w:rsidRPr="005C2014">
        <w:rPr>
          <w:rFonts w:eastAsia="Calibri"/>
          <w:sz w:val="28"/>
          <w:szCs w:val="28"/>
        </w:rPr>
        <w:t xml:space="preserve"> </w:t>
      </w:r>
      <w:proofErr w:type="gramStart"/>
      <w:r w:rsidRPr="005C2014">
        <w:rPr>
          <w:rFonts w:eastAsia="Calibri"/>
          <w:sz w:val="28"/>
          <w:szCs w:val="28"/>
        </w:rPr>
        <w:t>Глава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0B69EF" w:rsidRPr="00706F21" w:rsidRDefault="000B69EF" w:rsidP="000B69EF">
      <w:pPr>
        <w:ind w:firstLine="709"/>
        <w:jc w:val="both"/>
      </w:pPr>
      <w:r w:rsidRPr="005C2014">
        <w:rPr>
          <w:sz w:val="28"/>
          <w:szCs w:val="28"/>
        </w:rPr>
        <w:t>3.</w:t>
      </w:r>
      <w:r w:rsidR="00450FD6">
        <w:rPr>
          <w:sz w:val="28"/>
          <w:szCs w:val="28"/>
        </w:rPr>
        <w:t xml:space="preserve"> </w:t>
      </w:r>
      <w:proofErr w:type="gramStart"/>
      <w:r w:rsidRPr="005C2014">
        <w:rPr>
          <w:sz w:val="28"/>
          <w:szCs w:val="28"/>
        </w:rPr>
        <w:t>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00B"/>
    <w:rsid w:val="003806F8"/>
    <w:rsid w:val="00390684"/>
    <w:rsid w:val="00391301"/>
    <w:rsid w:val="00391B02"/>
    <w:rsid w:val="003A139E"/>
    <w:rsid w:val="003B0151"/>
    <w:rsid w:val="003B027F"/>
    <w:rsid w:val="003B0A15"/>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550E"/>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5D"/>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iPriority w:val="99"/>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image" Target="media/image1.png"/><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microsoft.com/office/2007/relationships/stylesWithEffects" Target="stylesWithEffect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E457D-C378-4184-94B2-2C14DD37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1900</TotalTime>
  <Pages>59</Pages>
  <Words>18294</Words>
  <Characters>139933</Characters>
  <Application>Microsoft Office Word</Application>
  <DocSecurity>0</DocSecurity>
  <Lines>1166</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Александр</cp:lastModifiedBy>
  <cp:revision>133</cp:revision>
  <cp:lastPrinted>2015-07-16T15:06:00Z</cp:lastPrinted>
  <dcterms:created xsi:type="dcterms:W3CDTF">2015-03-23T07:17:00Z</dcterms:created>
  <dcterms:modified xsi:type="dcterms:W3CDTF">2015-07-16T15:10:00Z</dcterms:modified>
</cp:coreProperties>
</file>