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СОВЕТ МАЛОБУИНКОВСКОГО СЕЛЬСКОГО ПОСЕЛЕНИЯ</w:t>
            </w:r>
          </w:p>
          <w:p w:rsidR="007F3636" w:rsidRPr="00BD6772" w:rsidRDefault="007F3636" w:rsidP="007F3636">
            <w:pPr>
              <w:jc w:val="center"/>
              <w:rPr>
                <w:b/>
                <w:i/>
                <w:sz w:val="12"/>
              </w:rPr>
            </w:pPr>
          </w:p>
          <w:p w:rsidR="007F3636" w:rsidRPr="00BD6772" w:rsidRDefault="007F3636" w:rsidP="007F3636">
            <w:pPr>
              <w:jc w:val="center"/>
              <w:rPr>
                <w:sz w:val="22"/>
              </w:rPr>
            </w:pPr>
            <w:r w:rsidRPr="00BD6772">
              <w:rPr>
                <w:sz w:val="20"/>
              </w:rPr>
              <w:t xml:space="preserve">ул. </w:t>
            </w:r>
            <w:r>
              <w:rPr>
                <w:sz w:val="20"/>
              </w:rPr>
              <w:t>Молодежная</w:t>
            </w:r>
            <w:r w:rsidRPr="00BD6772">
              <w:rPr>
                <w:sz w:val="20"/>
              </w:rPr>
              <w:t xml:space="preserve">, д. </w:t>
            </w:r>
            <w:r>
              <w:rPr>
                <w:sz w:val="20"/>
              </w:rPr>
              <w:t>33а</w:t>
            </w:r>
            <w:r w:rsidRPr="00BD6772">
              <w:rPr>
                <w:sz w:val="20"/>
              </w:rPr>
              <w:t xml:space="preserve">, </w:t>
            </w:r>
            <w:r>
              <w:rPr>
                <w:sz w:val="20"/>
              </w:rPr>
              <w:t xml:space="preserve">Буинский район, д. Малая </w:t>
            </w:r>
            <w:proofErr w:type="spellStart"/>
            <w:r>
              <w:rPr>
                <w:sz w:val="20"/>
              </w:rPr>
              <w:t>Буинка</w:t>
            </w:r>
            <w:proofErr w:type="spellEnd"/>
            <w:r w:rsidRPr="00BD6772">
              <w:rPr>
                <w:sz w:val="20"/>
              </w:rPr>
              <w:t>, 4224</w:t>
            </w:r>
            <w:r>
              <w:rPr>
                <w:sz w:val="20"/>
              </w:rPr>
              <w:t>31,</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14:anchorId="38B83213" wp14:editId="0D65D1BB">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7F3636" w:rsidRPr="00BD6772" w:rsidRDefault="007F3636" w:rsidP="007F3636">
            <w:pPr>
              <w:jc w:val="center"/>
              <w:rPr>
                <w:b/>
                <w:i/>
                <w:sz w:val="12"/>
              </w:rPr>
            </w:pPr>
            <w:r>
              <w:rPr>
                <w:b/>
                <w:sz w:val="28"/>
              </w:rPr>
              <w:t xml:space="preserve">ТАТАР БУАСЫ АВЫЛ ЖИРЛЕГЕ </w:t>
            </w:r>
            <w:r w:rsidRPr="00BD6772">
              <w:rPr>
                <w:b/>
                <w:sz w:val="28"/>
              </w:rPr>
              <w:t>СОВЕТЫ</w:t>
            </w:r>
            <w:r w:rsidRPr="00BD6772">
              <w:rPr>
                <w:b/>
                <w:sz w:val="28"/>
              </w:rPr>
              <w:br/>
            </w:r>
          </w:p>
          <w:p w:rsidR="007F3636" w:rsidRPr="00211B7E" w:rsidRDefault="007F3636" w:rsidP="007F3636">
            <w:pPr>
              <w:jc w:val="center"/>
              <w:rPr>
                <w:sz w:val="20"/>
              </w:rPr>
            </w:pPr>
            <w:proofErr w:type="spellStart"/>
            <w:r>
              <w:rPr>
                <w:sz w:val="20"/>
              </w:rPr>
              <w:t>Яшлэр</w:t>
            </w:r>
            <w:proofErr w:type="spellEnd"/>
            <w:r>
              <w:rPr>
                <w:sz w:val="20"/>
              </w:rPr>
              <w:t xml:space="preserve"> </w:t>
            </w:r>
            <w:proofErr w:type="spellStart"/>
            <w:r>
              <w:rPr>
                <w:sz w:val="20"/>
              </w:rPr>
              <w:t>урамы</w:t>
            </w:r>
            <w:proofErr w:type="spellEnd"/>
            <w:r>
              <w:rPr>
                <w:sz w:val="20"/>
              </w:rPr>
              <w:t xml:space="preserve">, 33а, </w:t>
            </w:r>
            <w:proofErr w:type="spellStart"/>
            <w:r>
              <w:rPr>
                <w:sz w:val="20"/>
              </w:rPr>
              <w:t>Буа</w:t>
            </w:r>
            <w:proofErr w:type="spellEnd"/>
            <w:r>
              <w:rPr>
                <w:sz w:val="20"/>
              </w:rPr>
              <w:t xml:space="preserve"> районы, Татар </w:t>
            </w:r>
            <w:proofErr w:type="spellStart"/>
            <w:r>
              <w:rPr>
                <w:sz w:val="20"/>
              </w:rPr>
              <w:t>Буасы</w:t>
            </w:r>
            <w:proofErr w:type="spellEnd"/>
            <w:r>
              <w:rPr>
                <w:sz w:val="20"/>
              </w:rPr>
              <w:t xml:space="preserve"> </w:t>
            </w:r>
            <w:proofErr w:type="spellStart"/>
            <w:r>
              <w:rPr>
                <w:sz w:val="20"/>
              </w:rPr>
              <w:t>авылы</w:t>
            </w:r>
            <w:proofErr w:type="spellEnd"/>
            <w:r>
              <w:rPr>
                <w:sz w:val="20"/>
              </w:rPr>
              <w:t>, 422431,</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Pr="00B8749C">
              <w:rPr>
                <w:sz w:val="20"/>
                <w:lang w:val="en-US"/>
              </w:rPr>
              <w:t>3</w:t>
            </w:r>
            <w:r w:rsidRPr="00BD6772">
              <w:rPr>
                <w:sz w:val="20"/>
                <w:lang w:val="en-US"/>
              </w:rPr>
              <w:t>-</w:t>
            </w:r>
            <w:r w:rsidRPr="00B8749C">
              <w:rPr>
                <w:sz w:val="20"/>
                <w:lang w:val="en-US"/>
              </w:rPr>
              <w:t>36</w:t>
            </w:r>
            <w:r w:rsidRPr="00BD6772">
              <w:rPr>
                <w:sz w:val="20"/>
                <w:lang w:val="en-US"/>
              </w:rPr>
              <w:t>-</w:t>
            </w:r>
            <w:r w:rsidRPr="00B8749C">
              <w:rPr>
                <w:sz w:val="20"/>
                <w:lang w:val="en-US"/>
              </w:rPr>
              <w:t>45</w:t>
            </w:r>
            <w:r w:rsidRPr="00BD6772">
              <w:rPr>
                <w:sz w:val="20"/>
                <w:lang w:val="en-US"/>
              </w:rPr>
              <w:t xml:space="preserve">, e-mail: </w:t>
            </w:r>
            <w:r>
              <w:rPr>
                <w:sz w:val="20"/>
                <w:lang w:val="en-US"/>
              </w:rPr>
              <w:t>Mbuin.</w:t>
            </w:r>
            <w:hyperlink r:id="rId8"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14:anchorId="162BA9B6" wp14:editId="241A5621">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AD46C1">
        <w:rPr>
          <w:sz w:val="27"/>
          <w:szCs w:val="27"/>
        </w:rPr>
        <w:t>2</w:t>
      </w:r>
      <w:r w:rsidRPr="00E53810">
        <w:rPr>
          <w:sz w:val="27"/>
          <w:szCs w:val="27"/>
        </w:rPr>
        <w:t>-6</w:t>
      </w:r>
      <w:r w:rsidR="007F3636">
        <w:rPr>
          <w:sz w:val="27"/>
          <w:szCs w:val="27"/>
        </w:rPr>
        <w:t>3</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7F3636">
        <w:rPr>
          <w:b/>
          <w:sz w:val="27"/>
          <w:szCs w:val="27"/>
        </w:rPr>
        <w:t>Малобуинковского</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691010">
        <w:rPr>
          <w:sz w:val="27"/>
          <w:szCs w:val="27"/>
        </w:rPr>
        <w:t>Малобуинковское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proofErr w:type="spellStart"/>
      <w:r w:rsidR="00691010">
        <w:rPr>
          <w:sz w:val="27"/>
          <w:szCs w:val="27"/>
        </w:rPr>
        <w:t>Малобуинковского</w:t>
      </w:r>
      <w:proofErr w:type="spellEnd"/>
      <w:r w:rsidR="004A2F35">
        <w:rPr>
          <w:sz w:val="27"/>
          <w:szCs w:val="27"/>
        </w:rPr>
        <w:t xml:space="preserve"> </w:t>
      </w:r>
      <w:r w:rsidR="006F1940" w:rsidRPr="00735D4D">
        <w:rPr>
          <w:sz w:val="27"/>
          <w:szCs w:val="27"/>
        </w:rPr>
        <w:t xml:space="preserve">сельского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156959" w:rsidRPr="00156959">
        <w:rPr>
          <w:sz w:val="27"/>
          <w:szCs w:val="27"/>
        </w:rPr>
        <w:t>1-3</w:t>
      </w:r>
      <w:r w:rsidR="00691010">
        <w:rPr>
          <w:sz w:val="27"/>
          <w:szCs w:val="27"/>
        </w:rPr>
        <w:t>7</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735D4D">
        <w:rPr>
          <w:sz w:val="27"/>
          <w:szCs w:val="27"/>
        </w:rPr>
        <w:t>«</w:t>
      </w:r>
      <w:proofErr w:type="spellStart"/>
      <w:r w:rsidR="00691010">
        <w:rPr>
          <w:sz w:val="27"/>
          <w:szCs w:val="27"/>
        </w:rPr>
        <w:t>Малобуинковское</w:t>
      </w:r>
      <w:proofErr w:type="spellEnd"/>
      <w:r w:rsidR="00965253">
        <w:rPr>
          <w:sz w:val="27"/>
          <w:szCs w:val="27"/>
        </w:rPr>
        <w:t xml:space="preserve"> сельское</w:t>
      </w:r>
      <w:proofErr w:type="gramEnd"/>
      <w:r w:rsidR="00965253">
        <w:rPr>
          <w:sz w:val="27"/>
          <w:szCs w:val="27"/>
        </w:rPr>
        <w:t xml:space="preserve">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691010">
        <w:rPr>
          <w:sz w:val="27"/>
          <w:szCs w:val="27"/>
        </w:rPr>
        <w:t>Малобуинковском</w:t>
      </w:r>
      <w:proofErr w:type="spellEnd"/>
      <w:r w:rsidR="00691010"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691010">
        <w:rPr>
          <w:sz w:val="27"/>
          <w:szCs w:val="27"/>
        </w:rPr>
        <w:t>Малобуинковского</w:t>
      </w:r>
      <w:proofErr w:type="spellEnd"/>
      <w:r w:rsidR="00691010"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691010">
        <w:rPr>
          <w:sz w:val="27"/>
          <w:szCs w:val="27"/>
        </w:rPr>
        <w:t>23</w:t>
      </w:r>
      <w:r w:rsidR="00FF4C17" w:rsidRPr="001F29FC">
        <w:rPr>
          <w:sz w:val="27"/>
          <w:szCs w:val="27"/>
        </w:rPr>
        <w:t>,</w:t>
      </w:r>
      <w:r w:rsidR="00B91C92" w:rsidRPr="001F29FC">
        <w:rPr>
          <w:sz w:val="27"/>
          <w:szCs w:val="27"/>
        </w:rPr>
        <w:t xml:space="preserve"> </w:t>
      </w:r>
      <w:r w:rsidR="00A24B20">
        <w:rPr>
          <w:sz w:val="27"/>
          <w:szCs w:val="27"/>
        </w:rPr>
        <w:t xml:space="preserve">Совет </w:t>
      </w:r>
      <w:proofErr w:type="spellStart"/>
      <w:r w:rsidR="00691010">
        <w:rPr>
          <w:sz w:val="27"/>
          <w:szCs w:val="27"/>
        </w:rPr>
        <w:t>Малобуинковского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691010">
        <w:rPr>
          <w:sz w:val="27"/>
          <w:szCs w:val="27"/>
        </w:rPr>
        <w:t>Малобуинковское</w:t>
      </w:r>
      <w:proofErr w:type="spellEnd"/>
      <w:r w:rsidR="00691010" w:rsidRPr="00F60D97">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691010">
        <w:rPr>
          <w:sz w:val="27"/>
          <w:szCs w:val="27"/>
        </w:rPr>
        <w:t>Малобуинковское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691010">
        <w:rPr>
          <w:sz w:val="27"/>
          <w:szCs w:val="27"/>
        </w:rPr>
        <w:t>Малобуинковское</w:t>
      </w:r>
      <w:proofErr w:type="spellEnd"/>
      <w:r w:rsidR="00691010">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Даутов</w:t>
      </w:r>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390684" w:rsidP="006E078C">
      <w:pPr>
        <w:autoSpaceDE w:val="0"/>
        <w:autoSpaceDN w:val="0"/>
        <w:adjustRightInd w:val="0"/>
        <w:ind w:firstLine="708"/>
        <w:jc w:val="both"/>
        <w:rPr>
          <w:sz w:val="27"/>
          <w:szCs w:val="27"/>
        </w:rPr>
      </w:pPr>
      <w:proofErr w:type="spellStart"/>
      <w:r>
        <w:rPr>
          <w:sz w:val="27"/>
          <w:szCs w:val="27"/>
        </w:rPr>
        <w:t>Файзуллин</w:t>
      </w:r>
      <w:proofErr w:type="spellEnd"/>
      <w:r>
        <w:rPr>
          <w:sz w:val="27"/>
          <w:szCs w:val="27"/>
        </w:rPr>
        <w:t xml:space="preserve"> </w:t>
      </w:r>
      <w:proofErr w:type="spellStart"/>
      <w:r>
        <w:rPr>
          <w:sz w:val="27"/>
          <w:szCs w:val="27"/>
        </w:rPr>
        <w:t>Зуфяр</w:t>
      </w:r>
      <w:proofErr w:type="spellEnd"/>
      <w:r>
        <w:rPr>
          <w:sz w:val="27"/>
          <w:szCs w:val="27"/>
        </w:rPr>
        <w:t xml:space="preserve"> </w:t>
      </w:r>
      <w:proofErr w:type="spellStart"/>
      <w:r>
        <w:rPr>
          <w:sz w:val="27"/>
          <w:szCs w:val="27"/>
        </w:rPr>
        <w:t>Миназимович</w:t>
      </w:r>
      <w:proofErr w:type="spellEnd"/>
      <w:r w:rsidR="006E078C" w:rsidRPr="001F29FC">
        <w:rPr>
          <w:sz w:val="27"/>
          <w:szCs w:val="27"/>
        </w:rPr>
        <w:t xml:space="preserve"> – </w:t>
      </w:r>
      <w:r w:rsidRPr="00390684">
        <w:rPr>
          <w:sz w:val="27"/>
          <w:szCs w:val="27"/>
        </w:rPr>
        <w:t>депутат</w:t>
      </w:r>
      <w:r w:rsidR="006E078C" w:rsidRPr="00390684">
        <w:rPr>
          <w:sz w:val="27"/>
          <w:szCs w:val="27"/>
        </w:rPr>
        <w:t xml:space="preserve"> </w:t>
      </w:r>
      <w:r w:rsidRPr="00390684">
        <w:rPr>
          <w:sz w:val="27"/>
          <w:szCs w:val="27"/>
        </w:rPr>
        <w:t xml:space="preserve">сельского </w:t>
      </w:r>
      <w:r w:rsidR="006E078C" w:rsidRPr="00390684">
        <w:rPr>
          <w:sz w:val="27"/>
          <w:szCs w:val="27"/>
        </w:rPr>
        <w:t xml:space="preserve">Совета </w:t>
      </w:r>
      <w:r w:rsidRPr="00390684">
        <w:rPr>
          <w:sz w:val="27"/>
          <w:szCs w:val="27"/>
        </w:rPr>
        <w:t>и районного Совета</w:t>
      </w:r>
      <w:r w:rsidR="006E078C" w:rsidRPr="00390684">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Валеева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proofErr w:type="spellStart"/>
      <w:r w:rsidRPr="001F29FC">
        <w:rPr>
          <w:sz w:val="27"/>
          <w:szCs w:val="27"/>
        </w:rPr>
        <w:t>Фанис</w:t>
      </w:r>
      <w:proofErr w:type="spellEnd"/>
      <w:r w:rsidR="00DA7BEA" w:rsidRPr="001F29FC">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691010">
        <w:rPr>
          <w:sz w:val="27"/>
          <w:szCs w:val="27"/>
        </w:rPr>
        <w:t>Малобуинковское</w:t>
      </w:r>
      <w:proofErr w:type="spellEnd"/>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proofErr w:type="spellStart"/>
      <w:r w:rsidR="00691010">
        <w:rPr>
          <w:sz w:val="27"/>
          <w:szCs w:val="27"/>
        </w:rPr>
        <w:t>Малобуинковского</w:t>
      </w:r>
      <w:proofErr w:type="spellEnd"/>
      <w:r w:rsidR="00691010">
        <w:rPr>
          <w:sz w:val="27"/>
          <w:szCs w:val="27"/>
        </w:rPr>
        <w:t xml:space="preserve"> </w:t>
      </w:r>
      <w:r>
        <w:rPr>
          <w:sz w:val="27"/>
          <w:szCs w:val="27"/>
        </w:rPr>
        <w:t>сельского поселения 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431</w:t>
      </w:r>
      <w:r w:rsidR="00247567" w:rsidRPr="00247567">
        <w:rPr>
          <w:sz w:val="27"/>
          <w:szCs w:val="27"/>
        </w:rPr>
        <w:t xml:space="preserve">, Республика Татарстан, Буинский район, </w:t>
      </w:r>
      <w:r w:rsidR="00691010">
        <w:rPr>
          <w:sz w:val="27"/>
          <w:szCs w:val="27"/>
        </w:rPr>
        <w:t>д</w:t>
      </w:r>
      <w:r w:rsidR="00247567" w:rsidRPr="00247567">
        <w:rPr>
          <w:sz w:val="27"/>
          <w:szCs w:val="27"/>
        </w:rPr>
        <w:t xml:space="preserve">. </w:t>
      </w:r>
      <w:r w:rsidR="00691010">
        <w:rPr>
          <w:sz w:val="27"/>
          <w:szCs w:val="27"/>
        </w:rPr>
        <w:t xml:space="preserve">Малая </w:t>
      </w:r>
      <w:proofErr w:type="spellStart"/>
      <w:r w:rsidR="00691010">
        <w:rPr>
          <w:sz w:val="27"/>
          <w:szCs w:val="27"/>
        </w:rPr>
        <w:t>Буинка</w:t>
      </w:r>
      <w:proofErr w:type="spellEnd"/>
      <w:r w:rsidR="00247567" w:rsidRPr="00247567">
        <w:rPr>
          <w:sz w:val="27"/>
          <w:szCs w:val="27"/>
        </w:rPr>
        <w:t xml:space="preserve">, ул. </w:t>
      </w:r>
      <w:r w:rsidR="00390684">
        <w:rPr>
          <w:sz w:val="27"/>
          <w:szCs w:val="27"/>
        </w:rPr>
        <w:t>Молодежная</w:t>
      </w:r>
      <w:r w:rsidR="00247567" w:rsidRPr="00247567">
        <w:rPr>
          <w:sz w:val="27"/>
          <w:szCs w:val="27"/>
        </w:rPr>
        <w:t xml:space="preserve">, д. </w:t>
      </w:r>
      <w:r w:rsidR="00390684">
        <w:rPr>
          <w:sz w:val="27"/>
          <w:szCs w:val="27"/>
        </w:rPr>
        <w:t>33а</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w:t>
      </w:r>
      <w:proofErr w:type="gramEnd"/>
      <w:r w:rsidRPr="005A3E5D">
        <w:rPr>
          <w:sz w:val="27"/>
          <w:szCs w:val="27"/>
        </w:rPr>
        <w:t xml:space="preserve">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390684">
        <w:rPr>
          <w:sz w:val="27"/>
          <w:szCs w:val="27"/>
        </w:rPr>
        <w:t>422431</w:t>
      </w:r>
      <w:r w:rsidR="00390684" w:rsidRPr="00247567">
        <w:rPr>
          <w:sz w:val="27"/>
          <w:szCs w:val="27"/>
        </w:rPr>
        <w:t xml:space="preserve">, Республика Татарстан, Буинский район, </w:t>
      </w:r>
      <w:r w:rsidR="00390684">
        <w:rPr>
          <w:sz w:val="27"/>
          <w:szCs w:val="27"/>
        </w:rPr>
        <w:t>д</w:t>
      </w:r>
      <w:r w:rsidR="00390684" w:rsidRPr="00247567">
        <w:rPr>
          <w:sz w:val="27"/>
          <w:szCs w:val="27"/>
        </w:rPr>
        <w:t xml:space="preserve">. </w:t>
      </w:r>
      <w:r w:rsidR="00390684">
        <w:rPr>
          <w:sz w:val="27"/>
          <w:szCs w:val="27"/>
        </w:rPr>
        <w:t xml:space="preserve">Малая </w:t>
      </w:r>
      <w:proofErr w:type="spellStart"/>
      <w:r w:rsidR="00390684">
        <w:rPr>
          <w:sz w:val="27"/>
          <w:szCs w:val="27"/>
        </w:rPr>
        <w:t>Буинка</w:t>
      </w:r>
      <w:proofErr w:type="spellEnd"/>
      <w:r w:rsidR="00390684" w:rsidRPr="00247567">
        <w:rPr>
          <w:sz w:val="27"/>
          <w:szCs w:val="27"/>
        </w:rPr>
        <w:t xml:space="preserve">, ул. </w:t>
      </w:r>
      <w:r w:rsidR="00390684">
        <w:rPr>
          <w:sz w:val="27"/>
          <w:szCs w:val="27"/>
        </w:rPr>
        <w:t>Молодежная</w:t>
      </w:r>
      <w:r w:rsidR="00390684" w:rsidRPr="00247567">
        <w:rPr>
          <w:sz w:val="27"/>
          <w:szCs w:val="27"/>
        </w:rPr>
        <w:t xml:space="preserve">, д. </w:t>
      </w:r>
      <w:r w:rsidR="00390684">
        <w:rPr>
          <w:sz w:val="27"/>
          <w:szCs w:val="27"/>
        </w:rPr>
        <w:t>33а</w:t>
      </w:r>
      <w:r>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90684">
        <w:rPr>
          <w:sz w:val="27"/>
          <w:szCs w:val="27"/>
        </w:rPr>
        <w:t>Малобуинковское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390684">
        <w:rPr>
          <w:sz w:val="27"/>
          <w:szCs w:val="27"/>
        </w:rPr>
        <w:t>Малобуинковском</w:t>
      </w:r>
      <w:proofErr w:type="spellEnd"/>
      <w:r w:rsidR="00390684">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390684">
        <w:rPr>
          <w:sz w:val="27"/>
          <w:szCs w:val="27"/>
        </w:rPr>
        <w:t>Малобуинковского</w:t>
      </w:r>
      <w:proofErr w:type="spellEnd"/>
      <w:r w:rsidR="00390684">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2-23</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proofErr w:type="spellStart"/>
      <w:r w:rsidR="00390684">
        <w:rPr>
          <w:sz w:val="27"/>
          <w:szCs w:val="27"/>
        </w:rPr>
        <w:t>Малобуинковского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390684">
        <w:rPr>
          <w:sz w:val="27"/>
          <w:szCs w:val="27"/>
        </w:rPr>
        <w:t>422431</w:t>
      </w:r>
      <w:r w:rsidR="00390684" w:rsidRPr="00247567">
        <w:rPr>
          <w:sz w:val="27"/>
          <w:szCs w:val="27"/>
        </w:rPr>
        <w:t xml:space="preserve">, Республика Татарстан, Буинский район, </w:t>
      </w:r>
      <w:r w:rsidR="00390684">
        <w:rPr>
          <w:sz w:val="27"/>
          <w:szCs w:val="27"/>
        </w:rPr>
        <w:t>д</w:t>
      </w:r>
      <w:r w:rsidR="00390684" w:rsidRPr="00247567">
        <w:rPr>
          <w:sz w:val="27"/>
          <w:szCs w:val="27"/>
        </w:rPr>
        <w:t xml:space="preserve">. </w:t>
      </w:r>
      <w:r w:rsidR="00390684">
        <w:rPr>
          <w:sz w:val="27"/>
          <w:szCs w:val="27"/>
        </w:rPr>
        <w:t xml:space="preserve">Малая </w:t>
      </w:r>
      <w:proofErr w:type="spellStart"/>
      <w:r w:rsidR="00390684">
        <w:rPr>
          <w:sz w:val="27"/>
          <w:szCs w:val="27"/>
        </w:rPr>
        <w:t>Буинка</w:t>
      </w:r>
      <w:proofErr w:type="spellEnd"/>
      <w:r w:rsidR="00390684" w:rsidRPr="00247567">
        <w:rPr>
          <w:sz w:val="27"/>
          <w:szCs w:val="27"/>
        </w:rPr>
        <w:t xml:space="preserve">, ул. </w:t>
      </w:r>
      <w:r w:rsidR="00390684">
        <w:rPr>
          <w:sz w:val="27"/>
          <w:szCs w:val="27"/>
        </w:rPr>
        <w:t>Молодежная</w:t>
      </w:r>
      <w:r w:rsidR="00390684" w:rsidRPr="00247567">
        <w:rPr>
          <w:sz w:val="27"/>
          <w:szCs w:val="27"/>
        </w:rPr>
        <w:t xml:space="preserve">, д. </w:t>
      </w:r>
      <w:r w:rsidR="00390684">
        <w:rPr>
          <w:sz w:val="27"/>
          <w:szCs w:val="27"/>
        </w:rPr>
        <w:t>33а</w:t>
      </w:r>
      <w:r w:rsidR="001F4A55">
        <w:rPr>
          <w:sz w:val="27"/>
          <w:szCs w:val="27"/>
        </w:rPr>
        <w:t>.</w:t>
      </w:r>
      <w:r w:rsidR="00390684">
        <w:rPr>
          <w:sz w:val="27"/>
          <w:szCs w:val="27"/>
        </w:rPr>
        <w:t xml:space="preserve"> </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90684">
        <w:rPr>
          <w:sz w:val="27"/>
          <w:szCs w:val="27"/>
        </w:rPr>
        <w:t>Малобуинковское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390684" w:rsidRPr="00390684">
        <w:rPr>
          <w:b/>
          <w:sz w:val="27"/>
          <w:szCs w:val="27"/>
        </w:rPr>
        <w:t>Малобуинковско</w:t>
      </w:r>
      <w:r w:rsidR="00390684">
        <w:rPr>
          <w:b/>
          <w:sz w:val="27"/>
          <w:szCs w:val="27"/>
        </w:rPr>
        <w:t>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390684" w:rsidP="00983C89">
      <w:pPr>
        <w:tabs>
          <w:tab w:val="left" w:pos="1134"/>
        </w:tabs>
        <w:ind w:left="709"/>
        <w:contextualSpacing/>
        <w:jc w:val="both"/>
        <w:rPr>
          <w:b/>
          <w:sz w:val="27"/>
          <w:szCs w:val="27"/>
        </w:rPr>
      </w:pPr>
      <w:proofErr w:type="spellStart"/>
      <w:r w:rsidRPr="00390684">
        <w:rPr>
          <w:b/>
          <w:sz w:val="27"/>
          <w:szCs w:val="27"/>
        </w:rPr>
        <w:t>Малобуинковско</w:t>
      </w:r>
      <w:r>
        <w:rPr>
          <w:b/>
          <w:sz w:val="27"/>
          <w:szCs w:val="27"/>
        </w:rPr>
        <w:t>го</w:t>
      </w:r>
      <w:proofErr w:type="spellEnd"/>
      <w:r>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bookmarkEnd w:id="0"/>
      <w:r w:rsidR="00390684">
        <w:rPr>
          <w:b/>
          <w:sz w:val="27"/>
          <w:szCs w:val="27"/>
        </w:rPr>
        <w:t>Р.Ф. Юсупов</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bookmarkStart w:id="1" w:name="_GoBack"/>
      <w:bookmarkEnd w:id="1"/>
    </w:p>
    <w:p w:rsidR="000B69EF" w:rsidRDefault="000B69EF" w:rsidP="00F010E1">
      <w:pPr>
        <w:tabs>
          <w:tab w:val="left" w:pos="1134"/>
        </w:tabs>
        <w:ind w:left="709"/>
        <w:contextualSpacing/>
        <w:jc w:val="both"/>
        <w:rPr>
          <w:b/>
          <w:sz w:val="27"/>
          <w:szCs w:val="27"/>
        </w:rPr>
      </w:pPr>
    </w:p>
    <w:p w:rsidR="000B69EF" w:rsidRPr="00444B07" w:rsidRDefault="000B69EF" w:rsidP="000B69EF">
      <w:pPr>
        <w:ind w:left="5670"/>
        <w:rPr>
          <w:sz w:val="28"/>
          <w:szCs w:val="28"/>
        </w:rPr>
      </w:pPr>
      <w:r w:rsidRPr="00444B07">
        <w:rPr>
          <w:b/>
          <w:sz w:val="28"/>
          <w:szCs w:val="28"/>
        </w:rPr>
        <w:lastRenderedPageBreak/>
        <w:t>ПРОЕКТ</w:t>
      </w:r>
      <w:r w:rsidR="00444B07">
        <w:rPr>
          <w:b/>
          <w:sz w:val="28"/>
          <w:szCs w:val="28"/>
        </w:rPr>
        <w:t xml:space="preserve"> </w:t>
      </w:r>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390684" w:rsidP="000B69EF">
      <w:pPr>
        <w:ind w:left="5670"/>
        <w:rPr>
          <w:sz w:val="28"/>
          <w:szCs w:val="28"/>
        </w:rPr>
      </w:pPr>
      <w:proofErr w:type="spellStart"/>
      <w:r w:rsidRPr="00390684">
        <w:rPr>
          <w:sz w:val="27"/>
          <w:szCs w:val="27"/>
        </w:rPr>
        <w:t>Малобуинковского</w:t>
      </w:r>
      <w:proofErr w:type="spellEnd"/>
      <w:r w:rsidRPr="00390684">
        <w:rPr>
          <w:sz w:val="27"/>
          <w:szCs w:val="27"/>
        </w:rPr>
        <w:t xml:space="preserve"> </w:t>
      </w:r>
      <w:r w:rsidR="000B69EF">
        <w:rPr>
          <w:sz w:val="28"/>
          <w:szCs w:val="28"/>
        </w:rPr>
        <w:t xml:space="preserve">сельского поселения Буинского муниципального района Республики Татарстан </w:t>
      </w:r>
      <w:proofErr w:type="gramStart"/>
      <w:r w:rsidR="000B69EF" w:rsidRPr="000B69EF">
        <w:rPr>
          <w:sz w:val="28"/>
          <w:szCs w:val="28"/>
        </w:rPr>
        <w:t>от</w:t>
      </w:r>
      <w:proofErr w:type="gramEnd"/>
      <w:r w:rsidR="000B69EF" w:rsidRPr="000B69EF">
        <w:rPr>
          <w:sz w:val="28"/>
          <w:szCs w:val="28"/>
        </w:rPr>
        <w:t xml:space="preserve"> _________ №_______</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390684" w:rsidRPr="00390684">
        <w:rPr>
          <w:sz w:val="27"/>
          <w:szCs w:val="27"/>
        </w:rPr>
        <w:t>Малобуинковского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00390684" w:rsidRPr="00390684">
        <w:rPr>
          <w:sz w:val="27"/>
          <w:szCs w:val="27"/>
        </w:rPr>
        <w:t>Р.Ф. Юсупов</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390684">
        <w:rPr>
          <w:b/>
          <w:sz w:val="44"/>
          <w:szCs w:val="44"/>
        </w:rPr>
        <w:t>Малобуинковское</w:t>
      </w:r>
      <w:proofErr w:type="spellEnd"/>
      <w:r>
        <w:rPr>
          <w:b/>
          <w:sz w:val="44"/>
          <w:szCs w:val="44"/>
        </w:rPr>
        <w:t xml:space="preserve"> 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390684">
        <w:rPr>
          <w:b/>
          <w:sz w:val="28"/>
          <w:szCs w:val="28"/>
        </w:rPr>
        <w:t>Малобуинковское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390684" w:rsidRPr="00390684">
        <w:rPr>
          <w:sz w:val="28"/>
          <w:szCs w:val="28"/>
        </w:rPr>
        <w:t>Малобуинковское</w:t>
      </w:r>
      <w:proofErr w:type="spellEnd"/>
      <w:r w:rsidR="00390684" w:rsidRPr="00390684">
        <w:rPr>
          <w:sz w:val="28"/>
          <w:szCs w:val="28"/>
        </w:rPr>
        <w:t xml:space="preserve"> </w:t>
      </w:r>
      <w:r w:rsidRPr="00706F21">
        <w:rPr>
          <w:sz w:val="28"/>
          <w:szCs w:val="28"/>
        </w:rPr>
        <w:t xml:space="preserve">сельское поселение </w:t>
      </w:r>
      <w:r w:rsidR="009D1ABD">
        <w:rPr>
          <w:sz w:val="28"/>
          <w:szCs w:val="28"/>
        </w:rPr>
        <w:t>Буинского</w:t>
      </w:r>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390684" w:rsidRPr="00390684">
        <w:rPr>
          <w:sz w:val="28"/>
          <w:szCs w:val="28"/>
        </w:rPr>
        <w:t>Малобуинковское</w:t>
      </w:r>
      <w:proofErr w:type="spellEnd"/>
      <w:r w:rsidR="00390684" w:rsidRPr="00390684">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390684" w:rsidRPr="00390684">
        <w:rPr>
          <w:sz w:val="28"/>
          <w:szCs w:val="28"/>
        </w:rPr>
        <w:t>Малобуинковское</w:t>
      </w:r>
      <w:proofErr w:type="spellEnd"/>
      <w:r w:rsidR="00390684" w:rsidRPr="00390684">
        <w:rPr>
          <w:sz w:val="28"/>
          <w:szCs w:val="28"/>
        </w:rPr>
        <w:t xml:space="preserve"> </w:t>
      </w:r>
      <w:r w:rsidRPr="00706F21">
        <w:rPr>
          <w:sz w:val="28"/>
          <w:szCs w:val="28"/>
        </w:rPr>
        <w:t>сельское поселение</w:t>
      </w:r>
      <w:r w:rsidR="00FA3FAE" w:rsidRPr="00FA3FAE">
        <w:rPr>
          <w:sz w:val="28"/>
          <w:szCs w:val="28"/>
        </w:rPr>
        <w:t xml:space="preserve">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390684">
        <w:rPr>
          <w:rFonts w:ascii="Times New Roman" w:hAnsi="Times New Roman" w:cs="Times New Roman"/>
          <w:sz w:val="28"/>
          <w:szCs w:val="28"/>
        </w:rPr>
        <w:t xml:space="preserve">деревня Малая </w:t>
      </w:r>
      <w:proofErr w:type="spellStart"/>
      <w:r w:rsidR="00390684">
        <w:rPr>
          <w:rFonts w:ascii="Times New Roman" w:hAnsi="Times New Roman" w:cs="Times New Roman"/>
          <w:sz w:val="28"/>
          <w:szCs w:val="28"/>
        </w:rPr>
        <w:t>Буинка</w:t>
      </w:r>
      <w:proofErr w:type="spellEnd"/>
      <w:r w:rsidR="009875FF">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390684">
        <w:rPr>
          <w:rFonts w:ascii="Times New Roman" w:hAnsi="Times New Roman" w:cs="Times New Roman"/>
          <w:sz w:val="28"/>
          <w:szCs w:val="28"/>
        </w:rPr>
        <w:t xml:space="preserve">деревня Малая </w:t>
      </w:r>
      <w:proofErr w:type="spellStart"/>
      <w:r w:rsidR="00390684">
        <w:rPr>
          <w:rFonts w:ascii="Times New Roman" w:hAnsi="Times New Roman" w:cs="Times New Roman"/>
          <w:sz w:val="28"/>
          <w:szCs w:val="28"/>
        </w:rPr>
        <w:t>Буинка</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390684">
        <w:rPr>
          <w:sz w:val="27"/>
          <w:szCs w:val="27"/>
        </w:rPr>
        <w:t>Малобуинковского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390684" w:rsidRPr="00390684">
        <w:rPr>
          <w:sz w:val="28"/>
          <w:szCs w:val="28"/>
        </w:rPr>
        <w:t>Малобуинковского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390684" w:rsidRPr="00390684">
        <w:rPr>
          <w:sz w:val="28"/>
          <w:szCs w:val="28"/>
        </w:rPr>
        <w:t>Малобуинковского</w:t>
      </w:r>
      <w:proofErr w:type="spellEnd"/>
      <w:r w:rsidR="00390684" w:rsidRPr="00390684">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specVanish w:val="0"/>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3824-BC74-4D3E-859F-B0034B60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59</Pages>
  <Words>23631</Words>
  <Characters>134701</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юрист</cp:lastModifiedBy>
  <cp:revision>126</cp:revision>
  <cp:lastPrinted>2015-04-25T13:21:00Z</cp:lastPrinted>
  <dcterms:created xsi:type="dcterms:W3CDTF">2015-03-23T07:17:00Z</dcterms:created>
  <dcterms:modified xsi:type="dcterms:W3CDTF">2015-07-16T06:15:00Z</dcterms:modified>
</cp:coreProperties>
</file>