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ИСАКОВСКОГО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ИС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Ә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25.06.2025 №783/о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Исаковское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>Совет Исаковского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решение Совета Исаковского сельского поселения Буинского муниципального района «О Правилах землепользования и застройки Исаковского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Исаковское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Исаковского сельского поселения Буинского муниципального района Республики Татарстан, утверждённые Решением Исаковского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«Исаковское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Исаковского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Исаковского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Исаковского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1.8. решение Совета Исаковского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Исаковского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Исаковского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Исаковского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1.10. решение Совета Исаковского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 xml:space="preserve">____ 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Исаковского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Исаковского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:                                      З.Р.Мухаметзянова</w:t>
      </w:r>
      <w:bookmarkStart w:id="0" w:name="_GoBack"/>
      <w:bookmarkEnd w:id="0"/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25z0" w:customStyle="1">
    <w:name w:val="WW8Num25z0"/>
    <w:qFormat/>
    <w:rPr>
      <w:sz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25" w:customStyle="1">
    <w:name w:val="WW8Num2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LibreOffice/7.5.6.2$Linux_X86_64 LibreOffice_project/50$Build-2</Application>
  <AppVersion>15.0000</AppVersion>
  <Pages>2</Pages>
  <Words>468</Words>
  <Characters>3799</Characters>
  <CharactersWithSpaces>4370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2025-12-08T13:40:00Z</cp:lastPrinted>
  <dcterms:modified xsi:type="dcterms:W3CDTF">2025-12-15T08:29:36Z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