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2"/>
        <w:gridCol w:w="413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КОШКИ-ШЕМЯКИНСКОГО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rFonts w:ascii="Times New Roman" w:hAnsi="Times New Roman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ШӘМӘК                     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                           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25.02.2025 №182/о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8"/>
          <w:lang w:eastAsia="ru-RU"/>
        </w:rPr>
        <w:t>Кошки-Шемякинское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Кошки-Шемякинского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Кошки-Шемякинского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Кошки-Шемякинского сельского поселения Буинского муниципального района «О Правилах землепользования и застройки Кошки-Шемякинского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Кошки-Шемякинского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Кошки-Шемякинское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Кошки-Шемякинского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Кошки-Шемякинского сельского поселения Буинского муниципального района Республики Татарстан, утверждённые Решением Кошки-Шемякинского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Кошки-Шемякинского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«Кошки-Шемякинское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Кошки-Шемякинского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</w:t>
        <w:br/>
        <w:t>«О внесении изменений в Правила землепользования и застройки Кошки-Шемякинского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Кошки-Шемякинского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 xml:space="preserve">____ 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Кошки-Шемякинского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Кошки-Шемякинского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Кошки-Шемякинского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Кошки-Шемякинского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Кошки-Шемякинского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Кошки-Шемякинского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Буинского муниципального района                                                               И.Н. Никитина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23z0" w:customStyle="1">
    <w:name w:val="WW8Num23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23" w:customStyle="1">
    <w:name w:val="WW8Num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LibreOffice/7.5.6.2$Linux_X86_64 LibreOffice_project/50$Build-2</Application>
  <AppVersion>15.0000</AppVersion>
  <Pages>2</Pages>
  <Words>409</Words>
  <Characters>3456</Characters>
  <CharactersWithSpaces>4035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2025-10-15T10:07:00Z</cp:lastPrinted>
  <dcterms:modified xsi:type="dcterms:W3CDTF">2025-12-15T08:15:57Z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