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МОКРОСАВАЛЕЕВСКОГО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rFonts w:eastAsia="Times New Roman"/>
                <w:szCs w:val="24"/>
                <w:lang w:eastAsia="ru-RU"/>
              </w:rPr>
              <w:t>МӨКЕРЛЕ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b/>
                <w:i/>
                <w:i/>
                <w:color w:val="000000"/>
                <w:szCs w:val="24"/>
              </w:rPr>
            </w:pPr>
            <w:r>
              <w:rPr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1"/>
        <w:gridCol w:w="4657"/>
      </w:tblGrid>
      <w:tr>
        <w:trPr>
          <w:trHeight w:val="794" w:hRule="atLeast"/>
        </w:trPr>
        <w:tc>
          <w:tcPr>
            <w:tcW w:w="5101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                    </w:t>
            </w:r>
            <w:r>
              <w:rPr>
                <w:b/>
              </w:rPr>
              <w:t>РЕШЕНИЕ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 xml:space="preserve">     </w:t>
            </w:r>
          </w:p>
        </w:tc>
        <w:tc>
          <w:tcPr>
            <w:tcW w:w="4657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 xml:space="preserve">                                 </w:t>
            </w:r>
            <w:r>
              <w:rPr>
                <w:b/>
              </w:rPr>
              <w:t>КАРАР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Совета </w:t>
      </w:r>
      <w:r>
        <w:rPr>
          <w:sz w:val="26"/>
          <w:szCs w:val="26"/>
          <w:shd w:fill="FFFFFF" w:val="clear"/>
        </w:rPr>
        <w:t xml:space="preserve">Мокросавалеевского </w:t>
      </w:r>
      <w:r>
        <w:rPr>
          <w:sz w:val="26"/>
          <w:szCs w:val="26"/>
        </w:rPr>
        <w:t xml:space="preserve">сельского поселения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 xml:space="preserve">Республики Татарстан от </w:t>
      </w:r>
      <w:r>
        <w:rPr>
          <w:rFonts w:cs="Times New Roman"/>
          <w:color w:val="000000"/>
          <w:sz w:val="26"/>
          <w:szCs w:val="26"/>
          <w:shd w:fill="FFFFFF" w:val="clear"/>
        </w:rPr>
        <w:t>______№____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«О налоге на имущество физических лиц»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firstLine="56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главой 32 Налогового кодекса Российской Федерации, Совет </w:t>
      </w:r>
      <w:r>
        <w:rPr>
          <w:sz w:val="26"/>
          <w:szCs w:val="26"/>
          <w:shd w:fill="FFFFFF" w:val="clear"/>
        </w:rPr>
        <w:t xml:space="preserve">Мокросавалеевского </w:t>
      </w:r>
      <w:r>
        <w:rPr>
          <w:sz w:val="26"/>
          <w:szCs w:val="26"/>
        </w:rPr>
        <w:t>сельского поселения Буинского муниципального района Республики Татарстан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Решил: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решение Совета </w:t>
      </w:r>
      <w:r>
        <w:rPr>
          <w:sz w:val="26"/>
          <w:szCs w:val="26"/>
          <w:shd w:fill="FFFFFF" w:val="clear"/>
        </w:rPr>
        <w:t xml:space="preserve">Мокросавалеевского </w:t>
      </w:r>
      <w:r>
        <w:rPr>
          <w:sz w:val="26"/>
          <w:szCs w:val="26"/>
        </w:rPr>
        <w:t>сельского поселения Буинского муниципального района Республики Татарстан от</w:t>
      </w:r>
      <w:r>
        <w:rPr>
          <w:rFonts w:cs="Times New Roman"/>
          <w:color w:val="000000"/>
          <w:sz w:val="26"/>
          <w:szCs w:val="26"/>
          <w:shd w:fill="FFFFFF" w:val="clear"/>
        </w:rPr>
        <w:t>______№____</w:t>
      </w:r>
      <w:r>
        <w:rPr>
          <w:sz w:val="26"/>
          <w:szCs w:val="26"/>
        </w:rPr>
        <w:t xml:space="preserve"> «О налоге на имущество физических лиц»</w:t>
      </w:r>
      <w:r>
        <w:rPr>
          <w:rFonts w:eastAsia="Times New Roman" w:cs="Arial" w:ascii="Arial" w:hAnsi="Arial"/>
          <w:sz w:val="26"/>
          <w:szCs w:val="26"/>
          <w:lang w:eastAsia="ru-RU"/>
        </w:rPr>
        <w:t xml:space="preserve"> </w:t>
      </w:r>
      <w:r>
        <w:rPr>
          <w:rFonts w:eastAsia="Times New Roman" w:cs="Times New Roman"/>
          <w:sz w:val="26"/>
          <w:szCs w:val="26"/>
          <w:lang w:eastAsia="ru-RU"/>
        </w:rPr>
        <w:t>(в редакции решений от</w:t>
      </w:r>
      <w:r>
        <w:rPr>
          <w:rFonts w:eastAsia="Times New Roman" w:cs="Times New Roman"/>
          <w:sz w:val="26"/>
          <w:szCs w:val="26"/>
          <w:shd w:fill="FFFFFF" w:val="clear"/>
          <w:lang w:eastAsia="ru-RU"/>
        </w:rPr>
        <w:t xml:space="preserve"> </w:t>
      </w:r>
      <w:r>
        <w:rPr>
          <w:rFonts w:eastAsia="Times New Roman" w:cs="Times New Roman"/>
          <w:color w:val="000000"/>
          <w:sz w:val="26"/>
          <w:szCs w:val="26"/>
          <w:shd w:fill="FFFFFF" w:val="clear"/>
          <w:lang w:eastAsia="ru-RU"/>
        </w:rPr>
        <w:t>______№____</w:t>
      </w:r>
      <w:r>
        <w:rPr>
          <w:rFonts w:eastAsia="Times New Roman" w:cs="Times New Roman"/>
          <w:sz w:val="26"/>
          <w:szCs w:val="26"/>
          <w:shd w:fill="FFFFFF" w:val="clear"/>
          <w:lang w:eastAsia="ru-RU"/>
        </w:rPr>
        <w:t>)</w:t>
      </w:r>
      <w:r>
        <w:rPr>
          <w:sz w:val="26"/>
          <w:szCs w:val="26"/>
          <w:shd w:fill="FFFFFF" w:val="clear"/>
        </w:rPr>
        <w:t xml:space="preserve"> </w:t>
      </w:r>
      <w:r>
        <w:rPr>
          <w:sz w:val="26"/>
          <w:szCs w:val="26"/>
        </w:rPr>
        <w:t>следующие изменения: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rFonts w:cs="Arial"/>
          <w:sz w:val="26"/>
          <w:szCs w:val="26"/>
        </w:rPr>
        <w:t>Пункт 5 изложить в следующей редакции: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rFonts w:cs="Arial"/>
          <w:sz w:val="26"/>
          <w:szCs w:val="26"/>
        </w:rPr>
        <w:t xml:space="preserve">«5. Действие положения подпункта 3.3 пункта 3 настоящего решения распространяется на правоотношения, связанные с исчислением налога на имущество физических лиц за налоговые периоды 2025-2026 года.» 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Председатель Совета, 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>
        <w:rPr>
          <w:sz w:val="26"/>
          <w:szCs w:val="26"/>
          <w:shd w:fill="FFFFFF" w:val="clear"/>
        </w:rPr>
        <w:t xml:space="preserve">Мокросавалеевского </w:t>
      </w:r>
      <w:r>
        <w:rPr>
          <w:sz w:val="26"/>
          <w:szCs w:val="26"/>
        </w:rPr>
        <w:t>сельского поселения</w:t>
      </w:r>
    </w:p>
    <w:p>
      <w:pPr>
        <w:pStyle w:val="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Буинского муниципального района РТ                                                 </w:t>
      </w:r>
      <w:r>
        <w:rPr>
          <w:sz w:val="26"/>
          <w:szCs w:val="26"/>
          <w:shd w:fill="FFFFFF" w:val="clear"/>
        </w:rPr>
        <w:t xml:space="preserve">    С.Н. Тюплина</w:t>
      </w:r>
      <w:r>
        <w:rPr>
          <w:sz w:val="26"/>
          <w:szCs w:val="26"/>
          <w:shd w:fill="FFFF00" w:val="clear"/>
        </w:rPr>
        <w:t xml:space="preserve"> </w:t>
      </w:r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Application>LibreOffice/7.5.6.2$Linux_X86_64 LibreOffice_project/50$Build-2</Application>
  <AppVersion>15.0000</AppVersion>
  <Pages>1</Pages>
  <Words>172</Words>
  <Characters>1402</Characters>
  <CharactersWithSpaces>1666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2024-02-07T07:05:00Z</dcterms:created>
  <dc:creator>buin-fbp02</dc:creator>
  <dc:description/>
  <dc:language>ru-RU</dc:language>
  <cp:lastModifiedBy/>
  <cp:lastPrinted>2024-09-30T07:39:00Z</cp:lastPrinted>
  <dcterms:modified xsi:type="dcterms:W3CDTF">2025-12-19T09:00:32Z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