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rFonts w:eastAsia="Times New Roman" w:cs="Arial"/>
                <w:color w:val="000000"/>
                <w:szCs w:val="24"/>
                <w:lang w:eastAsia="ru-RU"/>
              </w:rPr>
              <w:t>ЭНТУГАНСКОГО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/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rFonts w:eastAsia="Times New Roman" w:cs="Arial"/>
                <w:color w:val="000000"/>
                <w:szCs w:val="24"/>
                <w:lang w:eastAsia="ru-RU"/>
              </w:rPr>
              <w:t>ЯНТУГАН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>
              <w:rPr>
                <w:b/>
                <w:sz w:val="26"/>
                <w:szCs w:val="26"/>
              </w:rPr>
              <w:t>РЕШЕНИЕ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</w:t>
            </w:r>
            <w:r>
              <w:rPr>
                <w:b/>
                <w:sz w:val="26"/>
                <w:szCs w:val="26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r>
        <w:rPr>
          <w:rFonts w:cs="Arial"/>
          <w:sz w:val="26"/>
          <w:szCs w:val="26"/>
        </w:rPr>
        <w:t xml:space="preserve">Энтуганского </w:t>
      </w:r>
      <w:r>
        <w:rPr>
          <w:sz w:val="26"/>
          <w:szCs w:val="26"/>
        </w:rPr>
        <w:t xml:space="preserve">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r>
        <w:rPr>
          <w:rFonts w:cs="Arial"/>
          <w:sz w:val="26"/>
          <w:szCs w:val="26"/>
        </w:rPr>
        <w:t>Энтуганского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rFonts w:cs="Arial"/>
          <w:sz w:val="26"/>
          <w:szCs w:val="26"/>
        </w:rPr>
        <w:t>Энтуганского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cs="Arial"/>
          <w:sz w:val="26"/>
          <w:szCs w:val="26"/>
        </w:rPr>
        <w:t xml:space="preserve">Энтуганского </w:t>
      </w:r>
      <w:r>
        <w:rPr>
          <w:sz w:val="26"/>
          <w:szCs w:val="26"/>
        </w:rPr>
        <w:t>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</w:t>
      </w:r>
      <w:r>
        <w:rPr>
          <w:rFonts w:cs="Arial"/>
          <w:sz w:val="26"/>
          <w:szCs w:val="26"/>
        </w:rPr>
        <w:t>Р.А. Замалтдинов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173</Words>
  <Characters>1377</Characters>
  <CharactersWithSpaces>1654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2025-12-17T12:50:00Z</dcterms:created>
  <dc:creator>buin-fbp02</dc:creator>
  <dc:description/>
  <dc:language>ru-RU</dc:language>
  <cp:lastModifiedBy/>
  <cp:lastPrinted>2024-09-30T07:39:00Z</cp:lastPrinted>
  <dcterms:modified xsi:type="dcterms:W3CDTF">2025-12-19T09:06:12Z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