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СОРОК-САЙДАКСКОГО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КЫРЫК-САДАК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   </w:t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О </w:t>
      </w:r>
      <w:r>
        <w:rPr>
          <w:color w:val="000000" w:themeColor="text1"/>
          <w:sz w:val="26"/>
          <w:szCs w:val="26"/>
        </w:rPr>
        <w:t xml:space="preserve">внесении изменений в решение </w:t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Совета Сорок-Сайдакского сельского поселения </w:t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Буинского муниципального района </w:t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 w:themeColor="text1"/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главой 32 Налогового кодекса Российской Федерации, Совет </w:t>
      </w:r>
      <w:r>
        <w:rPr>
          <w:color w:val="000000" w:themeColor="text1"/>
          <w:sz w:val="26"/>
          <w:szCs w:val="26"/>
        </w:rPr>
        <w:t>Сорок-Сайдакского</w:t>
      </w:r>
      <w:r>
        <w:rPr>
          <w:sz w:val="26"/>
          <w:szCs w:val="26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</w:t>
      </w:r>
      <w:r>
        <w:rPr>
          <w:color w:val="000000" w:themeColor="text1"/>
          <w:sz w:val="26"/>
          <w:szCs w:val="26"/>
        </w:rPr>
        <w:t xml:space="preserve">Сорок-Сайдакского </w:t>
      </w:r>
      <w:r>
        <w:rPr>
          <w:sz w:val="26"/>
          <w:szCs w:val="26"/>
        </w:rPr>
        <w:t>сельского поселения Буинского муниципального района Республики Татарстан от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>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color w:val="000000" w:themeColor="text1"/>
          <w:sz w:val="26"/>
          <w:szCs w:val="26"/>
        </w:rPr>
        <w:t xml:space="preserve">Сорок-Сайдакского </w:t>
      </w:r>
      <w:r>
        <w:rPr>
          <w:sz w:val="26"/>
          <w:szCs w:val="26"/>
        </w:rPr>
        <w:t>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РТ                                  В.Ф.Шагиева                 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Application>LibreOffice/7.5.6.2$Linux_X86_64 LibreOffice_project/50$Build-2</Application>
  <AppVersion>15.0000</AppVersion>
  <Pages>1</Pages>
  <Words>170</Words>
  <Characters>1401</Characters>
  <CharactersWithSpaces>1669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2025-12-17T05:52:00Z</cp:lastPrinted>
  <dcterms:modified xsi:type="dcterms:W3CDTF">2025-12-19T09:03:03Z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