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tblpXSpec="left" w:leftFromText="180" w:rightFromText="18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93"/>
        <w:gridCol w:w="1470"/>
        <w:gridCol w:w="4558"/>
      </w:tblGrid>
      <w:tr>
        <w:trPr>
          <w:trHeight w:val="1480" w:hRule="atLeast"/>
        </w:trPr>
        <w:tc>
          <w:tcPr>
            <w:tcW w:w="459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ind w:left="0" w:hanging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НУРЛАТСКОГО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ind w:left="0" w:hanging="0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      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НОРЛАТ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</w:t>
      </w:r>
    </w:p>
    <w:p>
      <w:pPr>
        <w:pStyle w:val="ConsPlusNonformat"/>
        <w:ind w:right="1134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 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  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ab/>
        <w:t xml:space="preserve">   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</w:r>
    </w:p>
    <w:p>
      <w:pPr>
        <w:pStyle w:val="ConsPlusNonformat"/>
        <w:ind w:left="0" w:right="4389" w:hanging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О внесении изменений в решение Совета                    Нурлатского сельского поселения Буинского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муниципального района Республики Татарстан от </w:t>
      </w:r>
      <w:r>
        <w:rPr>
          <w:rFonts w:cs="Arial"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cs="Arial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  <w:highlight w:val="white"/>
          <w:shd w:fill="FFFF00" w:val="clear"/>
        </w:rPr>
        <w:t>______№____</w:t>
      </w:r>
      <w:r>
        <w:rPr>
          <w:rFonts w:cs="Arial" w:ascii="Times New Roman" w:hAnsi="Times New Roman"/>
          <w:color w:val="000000"/>
          <w:sz w:val="28"/>
          <w:szCs w:val="28"/>
          <w:highlight w:val="white"/>
        </w:rPr>
        <w:t xml:space="preserve">  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1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  <w:t xml:space="preserve">В соответствии с Налоговым кодексом Российской Федерации, Совет </w:t>
      </w:r>
      <w:r>
        <w:rPr>
          <w:rFonts w:cs="Times New Roman"/>
          <w:color w:val="000000"/>
          <w:sz w:val="28"/>
          <w:szCs w:val="28"/>
          <w:highlight w:val="white"/>
        </w:rPr>
        <w:t>Нурлатского</w:t>
      </w:r>
      <w:r>
        <w:rPr>
          <w:color w:val="000000"/>
          <w:sz w:val="28"/>
          <w:szCs w:val="28"/>
          <w:highlight w:val="white"/>
          <w:lang w:val="tt-RU"/>
        </w:rPr>
        <w:t xml:space="preserve"> </w:t>
      </w:r>
      <w:r>
        <w:rPr>
          <w:color w:val="000000"/>
          <w:sz w:val="28"/>
          <w:szCs w:val="28"/>
          <w:highlight w:val="white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1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РЕШИЛ:</w:t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rFonts w:ascii="Times New Roman" w:hAnsi="Times New Roman"/>
          <w:b w:val="false"/>
          <w:bCs w:val="false"/>
          <w:color w:val="000000"/>
          <w:sz w:val="28"/>
          <w:szCs w:val="28"/>
          <w:highlight w:val="white"/>
        </w:rPr>
      </w:pPr>
      <w:r>
        <w:rPr>
          <w:b w:val="false"/>
          <w:bCs w:val="false"/>
          <w:color w:val="000000"/>
          <w:sz w:val="28"/>
          <w:szCs w:val="28"/>
          <w:highlight w:val="white"/>
        </w:rPr>
        <w:tab/>
        <w:t xml:space="preserve">1.  Внести в решение Совета  </w:t>
      </w:r>
      <w:r>
        <w:rPr>
          <w:rFonts w:cs="Times New Roman"/>
          <w:color w:val="000000"/>
          <w:sz w:val="28"/>
          <w:szCs w:val="28"/>
          <w:highlight w:val="white"/>
        </w:rPr>
        <w:t>Нурлатского</w:t>
      </w:r>
      <w:r>
        <w:rPr>
          <w:b w:val="false"/>
          <w:bCs w:val="false"/>
          <w:color w:val="000000"/>
          <w:sz w:val="28"/>
          <w:szCs w:val="28"/>
          <w:highlight w:val="white"/>
        </w:rPr>
        <w:t xml:space="preserve"> сельского поселения Буинского муниципального района Республики Татарстан от 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  <w:shd w:fill="FFFF00" w:val="clear"/>
        </w:rPr>
        <w:t>______№____</w:t>
      </w:r>
      <w:r>
        <w:rPr>
          <w:rFonts w:cs="Arial"/>
          <w:color w:val="000000"/>
          <w:sz w:val="28"/>
          <w:szCs w:val="28"/>
          <w:highlight w:val="white"/>
        </w:rPr>
        <w:t xml:space="preserve">                                    </w:t>
      </w:r>
      <w:r>
        <w:rPr>
          <w:rFonts w:cs="Arial"/>
          <w:b w:val="false"/>
          <w:bCs w:val="false"/>
          <w:color w:val="000000"/>
          <w:sz w:val="28"/>
          <w:szCs w:val="28"/>
          <w:highlight w:val="white"/>
        </w:rPr>
        <w:t xml:space="preserve"> «О земельном налоге»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</w:rPr>
        <w:t xml:space="preserve"> </w:t>
      </w:r>
      <w:r>
        <w:rPr>
          <w:b w:val="false"/>
          <w:bCs w:val="false"/>
          <w:color w:val="000000"/>
          <w:sz w:val="28"/>
          <w:szCs w:val="28"/>
          <w:highlight w:val="white"/>
        </w:rPr>
        <w:t>(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shd w:fill="auto" w:val="clear"/>
          <w:lang w:eastAsia="ru-RU"/>
        </w:rPr>
        <w:t>в редакции решений</w:t>
      </w:r>
      <w:r>
        <w:rPr>
          <w:b w:val="false"/>
          <w:bCs w:val="false"/>
          <w:color w:val="000000"/>
          <w:sz w:val="28"/>
          <w:szCs w:val="28"/>
          <w:highlight w:val="white"/>
        </w:rPr>
        <w:t xml:space="preserve"> от 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  <w:shd w:fill="FFFF00" w:val="clear"/>
        </w:rPr>
        <w:t>______№____</w:t>
      </w:r>
      <w:r>
        <w:rPr>
          <w:b w:val="false"/>
          <w:bCs w:val="false"/>
          <w:color w:val="000000"/>
          <w:sz w:val="28"/>
          <w:szCs w:val="28"/>
          <w:highlight w:val="white"/>
        </w:rPr>
        <w:t>)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rFonts w:ascii="Times New Roman" w:hAnsi="Times New Roman"/>
          <w:b w:val="false"/>
          <w:bCs w:val="false"/>
          <w:color w:val="000000"/>
          <w:sz w:val="28"/>
          <w:szCs w:val="28"/>
          <w:highlight w:val="white"/>
        </w:rPr>
      </w:pPr>
      <w:r>
        <w:rPr>
          <w:b w:val="false"/>
          <w:bCs w:val="false"/>
          <w:color w:val="000000"/>
          <w:sz w:val="28"/>
          <w:szCs w:val="28"/>
          <w:highlight w:val="white"/>
        </w:rPr>
        <w:tab/>
        <w:t xml:space="preserve">1.1. Пункт 3 статьи 8 </w:t>
      </w:r>
      <w:r>
        <w:rPr>
          <w:rFonts w:cs="Arial"/>
          <w:b w:val="false"/>
          <w:bCs w:val="false"/>
          <w:color w:val="000000"/>
          <w:sz w:val="28"/>
          <w:szCs w:val="28"/>
          <w:highlight w:val="white"/>
          <w:shd w:fill="auto" w:val="clear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  <w:highlight w:val="white"/>
        </w:rPr>
      </w:pPr>
      <w:r>
        <w:rPr>
          <w:rFonts w:cs="Arial"/>
          <w:b w:val="false"/>
          <w:bCs w:val="false"/>
          <w:color w:val="000000"/>
          <w:sz w:val="28"/>
          <w:szCs w:val="28"/>
          <w:highlight w:val="white"/>
          <w:shd w:fill="auto" w:val="clear"/>
        </w:rPr>
        <w:tab/>
        <w:t>«3. Действие положений подпункта 1.3. пункта 1 статьи 4 настоящего              решения распространяется на правоотношения, связанные с исчислением                  земельного налога за налоговые периоды 2025-2026 года».».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tt-RU"/>
        </w:rPr>
        <w:tab/>
        <w:t>2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Совета, </w:t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</w:t>
      </w:r>
      <w:r>
        <w:rPr>
          <w:rFonts w:cs="Times New Roman"/>
          <w:color w:val="000000"/>
          <w:sz w:val="28"/>
          <w:szCs w:val="28"/>
          <w:highlight w:val="white"/>
        </w:rPr>
        <w:t>Нурлатского</w:t>
      </w:r>
      <w:r>
        <w:rPr>
          <w:sz w:val="28"/>
          <w:szCs w:val="28"/>
          <w:highlight w:val="white"/>
        </w:rPr>
        <w:t xml:space="preserve"> сельского поселения</w:t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shd w:fill="FFFF00" w:val="clear"/>
        </w:rPr>
        <w:t xml:space="preserve">Буинского муниципального района РТ                                                    </w:t>
      </w:r>
      <w:r>
        <w:rPr>
          <w:rFonts w:eastAsia="Calibri" w:cs="Arial" w:cstheme="minorBidi" w:eastAsiaTheme="minorHAnsi"/>
          <w:sz w:val="28"/>
          <w:szCs w:val="28"/>
          <w:highlight w:val="white"/>
          <w:shd w:fill="FFFF00" w:val="clear"/>
        </w:rPr>
        <w:t xml:space="preserve">  М.Х. Закиров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val="4F81BD" w:themeColor="accent1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Pr>
      <w:color w:val="0000FF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0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Pr/>
  </w:style>
  <w:style w:type="character" w:styleId="ConsPlusNormal" w:customStyle="1">
    <w:name w:val="ConsPlusNormal Знак"/>
    <w:link w:val="ConsPlusNormal1"/>
    <w:uiPriority w:val="99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2" w:customStyle="1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link w:val="CaptionChar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7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8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9" w:customStyle="1">
    <w:name w:val="Колонтитул"/>
    <w:basedOn w:val="Normal"/>
    <w:qFormat/>
    <w:pPr/>
    <w:rPr/>
  </w:style>
  <w:style w:type="paragraph" w:styleId="Style20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1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2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23">
    <w:name w:val="Index Heading"/>
    <w:basedOn w:val="Style12"/>
    <w:pPr/>
    <w:rPr/>
  </w:style>
  <w:style w:type="paragraph" w:styleId="Style24">
    <w:name w:val="TOC Heading"/>
    <w:uiPriority w:val="39"/>
    <w:unhideWhenUsed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pPr>
      <w:widowControl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uiPriority w:val="99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5">
    <w:name w:val="Body Text Indent"/>
    <w:basedOn w:val="Normal"/>
    <w:link w:val="Style10"/>
    <w:unhideWhenUsed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26">
    <w:name w:val="Header"/>
    <w:basedOn w:val="Normal"/>
    <w:link w:val="Style11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685">
    <w:name w:val="Table Grid Light"/>
    <w:basedOn w:val="85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5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87">
    <w:name w:val="Plain Table 2"/>
    <w:basedOn w:val="85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88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689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0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1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2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3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4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5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6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7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8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9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0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14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15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16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17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20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21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22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23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24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25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26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27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28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29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30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31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2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3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4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5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6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7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8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9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0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4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5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6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7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8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9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0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1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2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3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4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5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6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7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8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69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0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1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2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3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4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5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76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78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79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80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81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82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83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784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785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786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787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788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789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90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791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792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793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794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795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796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97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798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799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800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801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802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803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04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06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07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08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09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52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53">
    <w:name w:val="Table Grid"/>
    <w:basedOn w:val="852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165</Words>
  <Characters>1254</Characters>
  <CharactersWithSpaces>1679</CharactersWithSpaces>
  <Paragraphs>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dcterms:modified xsi:type="dcterms:W3CDTF">2025-12-19T08:50:09Z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