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23"/>
        <w:tblW w:w="1021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245"/>
      </w:tblGrid>
      <w:tr w:rsidR="00243CDC" w:rsidRPr="00243CDC" w:rsidTr="00AE370D">
        <w:trPr>
          <w:trHeight w:val="2633"/>
        </w:trPr>
        <w:tc>
          <w:tcPr>
            <w:tcW w:w="4679" w:type="dxa"/>
            <w:vAlign w:val="center"/>
          </w:tcPr>
          <w:p w:rsidR="00243CDC" w:rsidRPr="00243CDC" w:rsidRDefault="00243CDC" w:rsidP="0024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243CDC" w:rsidRPr="00243CDC" w:rsidRDefault="00243CDC" w:rsidP="0024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  <w:p w:rsidR="00243CDC" w:rsidRPr="00243CDC" w:rsidRDefault="00243CDC" w:rsidP="0024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 МУНИЦИПАЛЬНЫЙ РАЙОН</w:t>
            </w:r>
          </w:p>
          <w:p w:rsidR="00243CDC" w:rsidRPr="00243CDC" w:rsidRDefault="00243CDC" w:rsidP="0024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43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90313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________________________</w:t>
            </w:r>
          </w:p>
          <w:p w:rsidR="00243CDC" w:rsidRPr="00243CDC" w:rsidRDefault="00243CDC" w:rsidP="0024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243CDC" w:rsidRPr="00243CDC" w:rsidRDefault="00243CDC" w:rsidP="0024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43CDC" w:rsidRPr="00243CDC" w:rsidRDefault="00243CDC" w:rsidP="0024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43CDC" w:rsidRPr="00243CDC" w:rsidRDefault="00243CDC" w:rsidP="0024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8E24B4" wp14:editId="6A230DF7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vAlign w:val="center"/>
            <w:hideMark/>
          </w:tcPr>
          <w:p w:rsidR="00243CDC" w:rsidRPr="00243CDC" w:rsidRDefault="00243CDC" w:rsidP="0024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CDC" w:rsidRPr="00243CDC" w:rsidRDefault="00243CDC" w:rsidP="0024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243CDC" w:rsidRPr="00243CDC" w:rsidRDefault="00243CDC" w:rsidP="0024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БУА МУНИЦИПАЛЬ РАЙОНЫ </w:t>
            </w:r>
          </w:p>
          <w:p w:rsidR="00243CDC" w:rsidRPr="00243CDC" w:rsidRDefault="00903136" w:rsidP="0024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</w:t>
            </w:r>
          </w:p>
          <w:p w:rsidR="00243CDC" w:rsidRPr="00243CDC" w:rsidRDefault="00243CDC" w:rsidP="0024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243CD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ҖИРЛЕГЕ </w:t>
            </w:r>
          </w:p>
          <w:p w:rsidR="00243CDC" w:rsidRPr="00243CDC" w:rsidRDefault="00243CDC" w:rsidP="0024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КОМИТЕТЫ</w:t>
            </w:r>
          </w:p>
          <w:p w:rsidR="00243CDC" w:rsidRPr="00243CDC" w:rsidRDefault="00243CDC" w:rsidP="0024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3CDC" w:rsidRPr="00243CDC" w:rsidRDefault="00243CDC" w:rsidP="0024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3CDC" w:rsidRPr="00243CDC" w:rsidRDefault="00243CDC" w:rsidP="0024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КАРАР</w:t>
      </w:r>
    </w:p>
    <w:p w:rsidR="00243CDC" w:rsidRPr="00243CDC" w:rsidRDefault="00243CDC" w:rsidP="0024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ПОСТАНОВЛЕНИЕ</w:t>
      </w:r>
    </w:p>
    <w:p w:rsidR="00243CDC" w:rsidRPr="00243CDC" w:rsidRDefault="00243CDC" w:rsidP="0024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3CDC" w:rsidRPr="00243CDC" w:rsidRDefault="00243CDC" w:rsidP="0024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</w:t>
      </w:r>
      <w:r w:rsidR="00717E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243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17E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2017</w:t>
      </w:r>
      <w:r w:rsidRPr="00243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№ </w:t>
      </w:r>
      <w:r w:rsidR="00717E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43CDC" w:rsidRPr="00243CDC" w:rsidRDefault="00243CDC" w:rsidP="00243C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3CDC" w:rsidRPr="00243CDC" w:rsidRDefault="00243CDC" w:rsidP="00243C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17E4C" w:rsidRDefault="00243CDC" w:rsidP="00717E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3C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717E4C" w:rsidRPr="00717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</w:t>
      </w:r>
      <w:r w:rsidR="00717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верждении Порядка размещения </w:t>
      </w:r>
    </w:p>
    <w:p w:rsidR="00717E4C" w:rsidRDefault="00717E4C" w:rsidP="00717E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Pr="00717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стацио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нарных торговых объектов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17E4C" w:rsidRDefault="00717E4C" w:rsidP="00717E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зем</w:t>
      </w:r>
      <w:r w:rsidRPr="00717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лях</w:t>
      </w:r>
      <w:proofErr w:type="gramEnd"/>
      <w:r w:rsidRPr="00717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земельных участках, находящих</w:t>
      </w:r>
      <w:r w:rsidRPr="00717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ся </w:t>
      </w:r>
    </w:p>
    <w:p w:rsidR="005C07DC" w:rsidRDefault="00717E4C" w:rsidP="005C07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7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муниципальной собственности</w:t>
      </w:r>
      <w:r w:rsidR="005C07DC" w:rsidRPr="005C07DC">
        <w:t xml:space="preserve"> </w:t>
      </w:r>
      <w:r w:rsidR="009031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_________________ </w:t>
      </w:r>
    </w:p>
    <w:p w:rsidR="005C07DC" w:rsidRDefault="005C07DC" w:rsidP="005C07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сельского поселения </w:t>
      </w:r>
      <w:r w:rsidRPr="005C07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Буинского муниципального района</w:t>
      </w:r>
      <w:r w:rsidR="00717E4C" w:rsidRPr="00717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</w:p>
    <w:p w:rsidR="00717E4C" w:rsidRDefault="00717E4C" w:rsidP="00717E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7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 также на землях или земельных участках, </w:t>
      </w:r>
      <w:proofErr w:type="gramStart"/>
      <w:r w:rsidRPr="00717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государственная</w:t>
      </w:r>
      <w:proofErr w:type="gramEnd"/>
      <w:r w:rsidRPr="00717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243CDC" w:rsidRDefault="00717E4C" w:rsidP="00717E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собственность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кото</w:t>
      </w:r>
      <w:r w:rsidRPr="00717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рые не разграничена</w:t>
      </w:r>
      <w:r w:rsidR="00243CDC" w:rsidRPr="00243C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717E4C" w:rsidRDefault="00717E4C" w:rsidP="00717E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17E4C" w:rsidRDefault="00717E4C" w:rsidP="00717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статьями 39.33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>, 39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.36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ьного кодекса Российской Федера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ции, Федеральным законом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25 октября 2001 года № 137-ФЗ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введении в дей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ствие Земельного кодекса Российской Федерации», Федеральным законом от 28 декабря 2009 года № 381-Ф3 «Об основах государственного регулирования торговой деятельности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Постановлением Кабинета Министров Ре6спублики Татарстан от 13 августа 2016 года № 553 «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верждении Порядка размещения не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стацио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нарных торговых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объектов на зем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>лях 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земельных участках, находящих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в муниципальной собственности, а также на землях или земельных участках, госуда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рственная собственность на кото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>рые не разграничена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Исполнительный комитет </w:t>
      </w:r>
      <w:r w:rsidR="0090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Буинского муниципального района Республики Татарстан  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17E4C" w:rsidRDefault="00717E4C" w:rsidP="00717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7E4C" w:rsidRDefault="00717E4C" w:rsidP="00717E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7E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717E4C" w:rsidRDefault="00717E4C" w:rsidP="00717E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17E4C" w:rsidRDefault="00717E4C" w:rsidP="005C0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Порядок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размещения неста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ционарных торговых объектов на 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землях или 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емельных участках, находящихся 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пальной собственности</w:t>
      </w:r>
      <w:r w:rsidR="005C07DC" w:rsidRPr="005C07DC">
        <w:t xml:space="preserve"> </w:t>
      </w:r>
      <w:r w:rsidR="0090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 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5C07DC" w:rsidRP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Буинского муниципального 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землях или земел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ьных участках, государственная 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собственность на которые не разграничена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1).</w:t>
      </w:r>
    </w:p>
    <w:p w:rsidR="00717E4C" w:rsidRDefault="00717E4C" w:rsidP="00717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(http://pravo.tatarstan.ru), а также обнародованию путём размещения 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Pr="00927F7F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http://buinsk.tatarstan.ru</w:t>
        </w:r>
      </w:hyperlink>
      <w:r w:rsidRP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717E4C" w:rsidRDefault="00717E4C" w:rsidP="00717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717E4C" w:rsidRDefault="00717E4C" w:rsidP="00717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7E4C" w:rsidRDefault="00717E4C" w:rsidP="00717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7E4C" w:rsidRDefault="00717E4C" w:rsidP="00717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Исполнительного комитета </w:t>
      </w:r>
    </w:p>
    <w:p w:rsidR="00717E4C" w:rsidRDefault="00903136" w:rsidP="00717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 </w:t>
      </w:r>
      <w:r w:rsidR="00717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</w:p>
    <w:p w:rsidR="00717E4C" w:rsidRDefault="00717E4C" w:rsidP="00717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Буинского муниципального района                                   </w:t>
      </w:r>
      <w:r w:rsidR="0090313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bookmarkStart w:id="0" w:name="_GoBack"/>
      <w:bookmarkEnd w:id="0"/>
    </w:p>
    <w:p w:rsidR="00717E4C" w:rsidRDefault="00717E4C" w:rsidP="00717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7E4C" w:rsidRDefault="00717E4C" w:rsidP="00717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EB5" w:rsidRPr="009A4EB5" w:rsidRDefault="009A4EB5" w:rsidP="009A4E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E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9A4EB5" w:rsidRDefault="009A4EB5" w:rsidP="009A4E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A4EB5" w:rsidRPr="009A4EB5" w:rsidRDefault="009A4EB5" w:rsidP="009A4E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Исполнительного комитета </w:t>
      </w:r>
    </w:p>
    <w:p w:rsidR="009A4EB5" w:rsidRPr="009A4EB5" w:rsidRDefault="00903136" w:rsidP="009A4E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 </w:t>
      </w:r>
      <w:r w:rsidR="009A4EB5"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</w:p>
    <w:p w:rsidR="009A4EB5" w:rsidRDefault="009A4EB5" w:rsidP="009A4E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Буинского муниципального района </w:t>
      </w:r>
    </w:p>
    <w:p w:rsidR="009A4EB5" w:rsidRDefault="009A4EB5" w:rsidP="009A4E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«____»__________ 2017г. 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EB5" w:rsidRPr="009A4EB5" w:rsidRDefault="009A4EB5" w:rsidP="009A4E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</w:t>
      </w:r>
    </w:p>
    <w:p w:rsidR="009A4EB5" w:rsidRPr="009A4EB5" w:rsidRDefault="009A4EB5" w:rsidP="005C07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размещения нестационарных торговых объектов на землях или земельных участках, находящихся в муниципальной собственности</w:t>
      </w:r>
      <w:r w:rsidR="005C07DC" w:rsidRPr="005C07DC">
        <w:t xml:space="preserve"> </w:t>
      </w:r>
      <w:r w:rsidR="009031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_________________ </w:t>
      </w:r>
      <w:r w:rsidR="005C07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сельского поселения </w:t>
      </w:r>
      <w:r w:rsidR="005C07DC" w:rsidRPr="005C07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Буинского муниципального района</w:t>
      </w:r>
      <w:r w:rsidRPr="009A4E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а также на землях</w:t>
      </w:r>
    </w:p>
    <w:p w:rsidR="009A4EB5" w:rsidRPr="009A4EB5" w:rsidRDefault="009A4EB5" w:rsidP="009A4E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или земельных </w:t>
      </w:r>
      <w:proofErr w:type="gramStart"/>
      <w:r w:rsidRPr="009A4E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участках</w:t>
      </w:r>
      <w:proofErr w:type="gramEnd"/>
      <w:r w:rsidRPr="009A4E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государственная собственность на которые</w:t>
      </w:r>
    </w:p>
    <w:p w:rsidR="009A4EB5" w:rsidRPr="009A4EB5" w:rsidRDefault="009A4EB5" w:rsidP="009A4E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разграничена</w:t>
      </w:r>
    </w:p>
    <w:p w:rsid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EB5" w:rsidRDefault="009A4EB5" w:rsidP="009A4E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I. Общие положения</w:t>
      </w:r>
    </w:p>
    <w:p w:rsidR="009A4EB5" w:rsidRPr="009A4EB5" w:rsidRDefault="009A4EB5" w:rsidP="009A4E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EB5" w:rsidRPr="009A4EB5" w:rsidRDefault="009A4EB5" w:rsidP="005C0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Настоящий Порядок устанавливает основные требования к размещению нестационарных торговых объектов на землях 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земельных участках, находящих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в муниципальной собственности</w:t>
      </w:r>
      <w:r w:rsidR="005C07DC" w:rsidRPr="005C07DC">
        <w:t xml:space="preserve"> </w:t>
      </w:r>
      <w:r w:rsidR="0090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 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5C07DC" w:rsidRP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Буинского муниципального района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на землях или земельных участках, государственная собственность на которые не разграничена.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настоящего Порядка под нестационарным торговым объектом понимается торговый объект (за исключением мобильных торговых объектов), представляющий собой временное сооружение, с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троение, конструкцию или устрой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ство, не связанное прочно с </w:t>
      </w:r>
      <w:r w:rsidR="005C07DC"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землёй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 зависимост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от наличия или отсутствия под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ключения (технологического присоединения) к сетям инженерно-технического обеспечения, в гом числе объект общественного питания и объект по оказанию услуг, не являющийся объектом капитального строительства.</w:t>
      </w:r>
      <w:proofErr w:type="gramEnd"/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1.3.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Действие положений настоящего Порядка в части размещения и функционирования торговых объектов не распространяется: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нестационарные торговые объекты, размещаемые в </w:t>
      </w:r>
      <w:proofErr w:type="gramStart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зданиях</w:t>
      </w:r>
      <w:proofErr w:type="gramEnd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строениях и сооружениях;</w:t>
      </w:r>
    </w:p>
    <w:p w:rsidR="009A4EB5" w:rsidRPr="009A4EB5" w:rsidRDefault="009A4EB5" w:rsidP="005C0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отношения, связанные с торговым обслуживанием массовых праздничных, общественно-политических, культурно-массовы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>х и спортивно-массовых мероприя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тий, проводимых по решению органов местного самоуправления </w:t>
      </w:r>
      <w:r w:rsidR="0090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 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5C07DC" w:rsidRP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Буинского муниципального района 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орга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ны местного самоуправления) либо согласованн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>ых с ними в установленном порядке,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на отношения, связанные с продажей товаров на ярмарках.</w:t>
      </w:r>
      <w:proofErr w:type="gramEnd"/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Порядок размещения нестационарных торговых объектов</w:t>
      </w:r>
    </w:p>
    <w:p w:rsidR="009A4EB5" w:rsidRPr="009A4EB5" w:rsidRDefault="009A4EB5" w:rsidP="005C0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proofErr w:type="gramStart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Размещение нестационарных торговых объектов на землях или земельных участках, находящихся в муниципальной собственности, а также на 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землях или зе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мельных участках, государственная собственно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сть на которые не разграничена, 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в соответствии с </w:t>
      </w:r>
      <w:r w:rsidR="005C07DC"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утверждённой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ганами местного самоуправления 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схемой размещения нестационарных торговых объектов на основании договора аренды земельного участка или на основании дог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овора на право размещения неста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ционарного торгового объекта (далее - договор на размещение нестационарного</w:t>
      </w:r>
      <w:proofErr w:type="gramEnd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торгового объекта).</w:t>
      </w:r>
    </w:p>
    <w:p w:rsidR="009A4EB5" w:rsidRPr="009A4EB5" w:rsidRDefault="009A4EB5" w:rsidP="005C0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Договоры на размещение нестационарн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торгового объекта заключают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в </w:t>
      </w:r>
      <w:proofErr w:type="gramStart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законодательством по итогам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торгов. Порядок про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ведения торгов и порядок заключения договора на размещение нестационарного торгового объекта без проведения торгов опре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деляются органами местного само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5C07DC" w:rsidRPr="005C07DC">
        <w:t xml:space="preserve"> </w:t>
      </w:r>
      <w:r w:rsidR="0090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 </w:t>
      </w:r>
      <w:r w:rsidR="005C07DC" w:rsidRP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Буинского муниципального района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Без 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проведения торгов договоры на размещение нестационарного торгового объекта заключаются в </w:t>
      </w:r>
      <w:proofErr w:type="gramStart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случаях</w:t>
      </w:r>
      <w:proofErr w:type="gramEnd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2.2.1.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Размещения на новый срок нестационарного торгового объекта, ранее </w:t>
      </w:r>
      <w:r w:rsidR="005C07DC"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размещённого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том же месте, предусмотренно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>м схемой размещения нестационар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торговых объектов, хозяйствующим субъ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ектом, надлежащим образом</w:t>
      </w:r>
      <w:r w:rsidR="00933A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нившим свои обязательства по ранее </w:t>
      </w:r>
      <w:r w:rsidR="005C07DC"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заключённому</w:t>
      </w:r>
      <w:r w:rsidR="005C0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на размещение неста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ционарного торгового объекта.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Ненадлежащим исполнением обязательств по ранее </w:t>
      </w:r>
      <w:r w:rsidR="00933A85"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заключённому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на размещение нестационарного торгового объекта является наличие обстоятельств, указанных в </w:t>
      </w:r>
      <w:proofErr w:type="gramStart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пункте</w:t>
      </w:r>
      <w:proofErr w:type="gramEnd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2.6</w:t>
      </w:r>
      <w:r w:rsidR="00CE21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Порядка;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2.2.2.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Размещения нестационарного торгового объекта, ранее </w:t>
      </w:r>
      <w:r w:rsidR="00933A85"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размещённого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том же месте хозяйствующим субъектом, надлежащим </w:t>
      </w:r>
      <w:proofErr w:type="gramStart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образом</w:t>
      </w:r>
      <w:proofErr w:type="gramEnd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исполнившим свои обязательства по </w:t>
      </w:r>
      <w:r w:rsidR="00933A85"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заключённому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аренды</w:t>
      </w:r>
      <w:r w:rsidR="00933A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участка, действовав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шему на </w:t>
      </w:r>
      <w:r w:rsidR="00933A8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2015 года и предусматривавшему размещение нестационарного торгового объекта.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Ненадлежащим исполнением обязательств по ранее </w:t>
      </w:r>
      <w:r w:rsidR="00933A85"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заключённому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42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 аренды земельного участка на размещение нестационарного торгового объекта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невнесение арендной платы более двух месяцев подряд;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2.2.3.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компенсационного (свободного) места хозяйст</w:t>
      </w:r>
      <w:r w:rsidR="00257FA4">
        <w:rPr>
          <w:rFonts w:ascii="Times New Roman" w:eastAsia="Times New Roman" w:hAnsi="Times New Roman" w:cs="Times New Roman"/>
          <w:sz w:val="26"/>
          <w:szCs w:val="26"/>
          <w:lang w:eastAsia="ru-RU"/>
        </w:rPr>
        <w:t>вующим субъектам, у которых на 1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2015 года были</w:t>
      </w:r>
      <w:r w:rsidR="00257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действующие договоры аренды зе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мельных участков, предусматривавшие размеще</w:t>
      </w:r>
      <w:r w:rsidR="00257FA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нестационарных торговых объ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ектов, не вошедших в схему размещения нестационарного торгового объекта, </w:t>
      </w:r>
      <w:r w:rsidR="00257FA4"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утверждённую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принятия настоящего Пор</w:t>
      </w:r>
      <w:r w:rsidR="00257FA4">
        <w:rPr>
          <w:rFonts w:ascii="Times New Roman" w:eastAsia="Times New Roman" w:hAnsi="Times New Roman" w:cs="Times New Roman"/>
          <w:sz w:val="26"/>
          <w:szCs w:val="26"/>
          <w:lang w:eastAsia="ru-RU"/>
        </w:rPr>
        <w:t>ядка, а также при досрочном пре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кращении действия договора на размещение нестационарного торгового объекта при принятии органом местного самоуправления решений:</w:t>
      </w:r>
      <w:proofErr w:type="gramEnd"/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 необходимости ремонта и (или) реконструкции автомобильных дорог в случае, если нахождение нестационарного тор</w:t>
      </w:r>
      <w:r w:rsidR="00257FA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гового объекта препятствует осу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ществлению указанных работ: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 выполнении работ по устройству з</w:t>
      </w:r>
      <w:r w:rsidR="00F40DBF">
        <w:rPr>
          <w:rFonts w:ascii="Times New Roman" w:eastAsia="Times New Roman" w:hAnsi="Times New Roman" w:cs="Times New Roman"/>
          <w:sz w:val="26"/>
          <w:szCs w:val="26"/>
          <w:lang w:eastAsia="ru-RU"/>
        </w:rPr>
        <w:t>ащитных дорожных сооружений эле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ментов обустройства автомобильных дорог;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 размещении линейных объектов или </w:t>
      </w:r>
      <w:r w:rsidR="00F40DB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 капитального строитель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ства муниципального значения: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 иным основаниям, предусмотренным федеральным законодательством.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предоставления компенсацион</w:t>
      </w:r>
      <w:r w:rsidR="00F40DBF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мест устанавливается муници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пальным нормативным правовым актом органа местного самоуправления;</w:t>
      </w:r>
    </w:p>
    <w:p w:rsidR="009A4EB5" w:rsidRPr="009A4EB5" w:rsidRDefault="00F40DBF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Размещения нестационарного</w:t>
      </w:r>
      <w:r w:rsidR="009A4EB5"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торгового объекта для оказания услуг по ремонту обуви;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2.2.5.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Размещения нестационарного торгов</w:t>
      </w:r>
      <w:r w:rsidR="00F40DB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объекта по реализации печат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продукции;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2.2.6.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Размещения нестационарного торгового объекта, в том числе объекта общественного питания, собственником (арендатором) стационарного торгового объекта, в случае размещения нестационарного торгового объекта на земельном участке под зданием, строением, сооружением, в котором располагается указанный стационарный торговый объект, в том числе объект общественного питания, либо на земельном участке, смежном с таким земельным участком.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Заключение договора на размещение нестационарного торгового объекта осуществляется на срок, определяемый уполномоченным органом местного </w:t>
      </w:r>
      <w:proofErr w:type="gramStart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само-управления</w:t>
      </w:r>
      <w:proofErr w:type="gramEnd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но не менее чем на пять лет.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2.4.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 размещение нестационарного торгово</w:t>
      </w:r>
      <w:r w:rsidR="00F40DBF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объекта взимается плата, раз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 которой определяется следующим образом: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2.4.1.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Размер платы по договору на размещение нестационарного торгового объекта, заключаемому по результатам торгов, определяется итогами торгов;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2.4.2.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Размер платы по договору на размещение нестационарного торгового объекта, заключаемому без проведения торгов, устанавливается согласно </w:t>
      </w:r>
      <w:r w:rsidR="00F40DBF"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отчёту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оценке рыночной стоимости права на заключение</w:t>
      </w:r>
      <w:r w:rsidR="00F40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на размещение нестаци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онарного торгового объекта в соответствии с за</w:t>
      </w:r>
      <w:r w:rsidR="00F40D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конодательством Российской Феде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рации об оценочной деятельности. Органы местно</w:t>
      </w:r>
      <w:r w:rsidR="00F40DBF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самоуправления вправе устано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вить иной </w:t>
      </w:r>
      <w:r w:rsidRPr="000D42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определения размера платы по</w:t>
      </w:r>
      <w:r w:rsidR="00F40DBF" w:rsidRPr="000D4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на размещение нестаци</w:t>
      </w:r>
      <w:r w:rsidRPr="000D4261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онарного торгового объекта,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однако указанный размер платы в любом случае не должен превышать рыночную стоимость, определяемую в порядке, установленном настоящим пунктом;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2.4.3.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Размер платы за размещение нестационарного торгового объекта может быть увеличен по инициативе органа местного самоуправления не ранее чем через год после заключения договора, но не чаше одного </w:t>
      </w:r>
      <w:r w:rsidR="00F40DB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раза в год и не более чем на ве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личину уровня инфляции, установленного зако</w:t>
      </w:r>
      <w:r w:rsidR="00F40DB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Российской Федерации о феде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ральном бюджете.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2.5.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 инициативе органа местного самоуправления договор на размещение нестационарного торгового </w:t>
      </w:r>
      <w:proofErr w:type="gramStart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</w:t>
      </w:r>
      <w:proofErr w:type="gramEnd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р</w:t>
      </w:r>
      <w:r w:rsidR="00F40DBF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асторгнут в одностороннем поряд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ке: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2.5.1.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случаях, предусмотренных пунктом 2.2.3 настоящего Порядка;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2.5.2.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случае невнесения хозяйствующим субъектом платы за размещение более двух месяцев подряд. При этом уведомлени</w:t>
      </w:r>
      <w:r w:rsidR="00F40DBF">
        <w:rPr>
          <w:rFonts w:ascii="Times New Roman" w:eastAsia="Times New Roman" w:hAnsi="Times New Roman" w:cs="Times New Roman"/>
          <w:sz w:val="26"/>
          <w:szCs w:val="26"/>
          <w:lang w:eastAsia="ru-RU"/>
        </w:rPr>
        <w:t>е о расторжении договора на раз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мещение нестационарного торгового объекта до</w:t>
      </w:r>
      <w:r w:rsidR="00F40DBF">
        <w:rPr>
          <w:rFonts w:ascii="Times New Roman" w:eastAsia="Times New Roman" w:hAnsi="Times New Roman" w:cs="Times New Roman"/>
          <w:sz w:val="26"/>
          <w:szCs w:val="26"/>
          <w:lang w:eastAsia="ru-RU"/>
        </w:rPr>
        <w:t>лжно быть направлено хозяйствую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щему субъекту за 30 календарных дней до предполагаемой даты расторжения;</w:t>
      </w:r>
    </w:p>
    <w:p w:rsidR="009A4EB5" w:rsidRPr="009A4EB5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2.5.3.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случае неисполнения хозяйствующим субъектом в течение 30 кал</w:t>
      </w:r>
      <w:r w:rsidR="00F40DBF">
        <w:rPr>
          <w:rFonts w:ascii="Times New Roman" w:eastAsia="Times New Roman" w:hAnsi="Times New Roman" w:cs="Times New Roman"/>
          <w:sz w:val="26"/>
          <w:szCs w:val="26"/>
          <w:lang w:eastAsia="ru-RU"/>
        </w:rPr>
        <w:t>ен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дарных дней предписания об устранении нарушений условий договора о целевом использовании нестационарного торгового объекта либо нарушения, связанного с превышением площади нестационарного торгового</w:t>
      </w:r>
      <w:r w:rsidR="00CE21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объекта, обозначенной в догово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ре на размещение нестационарного торгового объекта. При обжаловании указанного предписания основанием для расторжения догов</w:t>
      </w:r>
      <w:r w:rsidR="00CE213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ора на размещение нестационарно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торгового объекта является вступившее в законную силу решение суда об отказе хозяйствующему субъекту в удовлетворении треб</w:t>
      </w:r>
      <w:r w:rsidR="00CE2135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ований о признании такого пред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писания незаконным.</w:t>
      </w:r>
    </w:p>
    <w:p w:rsidR="00717E4C" w:rsidRDefault="009A4EB5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Настоящий Порядок подлежит прим</w:t>
      </w:r>
      <w:r w:rsidR="00CE2135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енению в соответствующем муници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пальном </w:t>
      </w:r>
      <w:proofErr w:type="gramStart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</w:t>
      </w:r>
      <w:proofErr w:type="gramEnd"/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Татарстан со дня вступления в законную силу муниципального нормативного правового акта об утверждении схемы размещения нестационарных торговых объектов впервые п</w:t>
      </w:r>
      <w:r w:rsidR="00CE213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 установления настоящего По</w:t>
      </w:r>
      <w:r w:rsidRPr="009A4EB5">
        <w:rPr>
          <w:rFonts w:ascii="Times New Roman" w:eastAsia="Times New Roman" w:hAnsi="Times New Roman" w:cs="Times New Roman"/>
          <w:sz w:val="26"/>
          <w:szCs w:val="26"/>
          <w:lang w:eastAsia="ru-RU"/>
        </w:rPr>
        <w:t>рядка.</w:t>
      </w: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73B" w:rsidRDefault="004C173B" w:rsidP="009A4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C173B" w:rsidSect="00717E4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DC"/>
    <w:rsid w:val="000D4261"/>
    <w:rsid w:val="00243CDC"/>
    <w:rsid w:val="00257FA4"/>
    <w:rsid w:val="00495173"/>
    <w:rsid w:val="00496940"/>
    <w:rsid w:val="004C173B"/>
    <w:rsid w:val="005C07DC"/>
    <w:rsid w:val="00717E4C"/>
    <w:rsid w:val="007805DA"/>
    <w:rsid w:val="00903136"/>
    <w:rsid w:val="00933A85"/>
    <w:rsid w:val="009A4EB5"/>
    <w:rsid w:val="00CE2135"/>
    <w:rsid w:val="00D30912"/>
    <w:rsid w:val="00EE2362"/>
    <w:rsid w:val="00F4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C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7E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C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7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4534">
          <w:marLeft w:val="15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669">
          <w:marLeft w:val="15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cp:lastPrinted>2017-02-15T08:39:00Z</cp:lastPrinted>
  <dcterms:created xsi:type="dcterms:W3CDTF">2017-02-16T13:20:00Z</dcterms:created>
  <dcterms:modified xsi:type="dcterms:W3CDTF">2017-02-16T13:20:00Z</dcterms:modified>
</cp:coreProperties>
</file>