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640"/>
      </w:tblGrid>
      <w:tr>
        <w:trPr>
          <w:trHeight w:val="687" w:hRule="atLeast"/>
        </w:trPr>
        <w:tc>
          <w:tcPr>
            <w:tcW w:w="9640" w:type="dxa"/>
            <w:tcBorders/>
            <w:vAlign w:val="bottom"/>
          </w:tcPr>
          <w:tbl>
            <w:tblPr>
              <w:tblW w:w="9705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000"/>
            </w:tblPr>
            <w:tblGrid>
              <w:gridCol w:w="4321"/>
              <w:gridCol w:w="529"/>
              <w:gridCol w:w="757"/>
              <w:gridCol w:w="4098"/>
            </w:tblGrid>
            <w:tr>
              <w:trPr>
                <w:trHeight w:val="1560" w:hRule="atLeast"/>
              </w:trPr>
              <w:tc>
                <w:tcPr>
                  <w:tcW w:w="4321" w:type="dxa"/>
                  <w:tcBorders/>
                  <w:shd w:color="auto" w:fill="auto" w:val="clear"/>
                  <w:vAlign w:val="center"/>
                </w:tcPr>
                <w:p>
                  <w:pPr>
                    <w:pStyle w:val="1"/>
                    <w:widowControl w:val="false"/>
                    <w:spacing w:lineRule="exact" w:line="300"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b w:val="false"/>
                      <w:color w:val="000000"/>
                      <w:lang w:val="ru-RU"/>
                    </w:rPr>
                    <w:t>РЕСПУБЛИКА ТАТАРСТАН</w:t>
                  </w:r>
                </w:p>
                <w:p>
                  <w:pPr>
                    <w:pStyle w:val="1"/>
                    <w:widowControl w:val="false"/>
                    <w:spacing w:lineRule="exact" w:line="300"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b w:val="false"/>
                      <w:color w:val="000000"/>
                      <w:lang w:val="ru-RU"/>
                    </w:rPr>
                    <w:t>БУИНСКИЙ  МУНИЦИПАЛЬНЫЙ РАЙОН</w:t>
                  </w:r>
                </w:p>
                <w:p>
                  <w:pPr>
                    <w:pStyle w:val="1"/>
                    <w:widowControl w:val="false"/>
                    <w:spacing w:lineRule="exact" w:line="300"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b w:val="false"/>
                      <w:color w:val="000000"/>
                      <w:lang w:val="ru-RU"/>
                    </w:rPr>
                    <w:t>ИСПОЛНИТЕЛЬНЫЙ КОМИТЕТ</w:t>
                  </w:r>
                </w:p>
                <w:p>
                  <w:pPr>
                    <w:pStyle w:val="Normal"/>
                    <w:widowControl w:val="false"/>
                    <w:spacing w:lineRule="exact" w:line="300"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АЛЬШЕЕВСКОГО</w:t>
                  </w:r>
                </w:p>
                <w:p>
                  <w:pPr>
                    <w:pStyle w:val="Normal"/>
                    <w:widowControl w:val="false"/>
                    <w:spacing w:lineRule="exact" w:line="300"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СЕЛЬСКОГО ПОСЕЛЕНИЯ</w:t>
                  </w:r>
                </w:p>
              </w:tc>
              <w:tc>
                <w:tcPr>
                  <w:tcW w:w="1286" w:type="dxa"/>
                  <w:gridSpan w:val="2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/>
                    <w:drawing>
                      <wp:inline distT="0" distB="0" distL="0" distR="0">
                        <wp:extent cx="723900" cy="904875"/>
                        <wp:effectExtent l="0" t="0" r="0" b="0"/>
                        <wp:docPr id="1" name="Рисунок 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8" w:type="dxa"/>
                  <w:tcBorders/>
                  <w:shd w:color="auto" w:fill="auto" w:val="clear"/>
                  <w:vAlign w:val="center"/>
                </w:tcPr>
                <w:p>
                  <w:pPr>
                    <w:pStyle w:val="1"/>
                    <w:widowControl w:val="false"/>
                    <w:spacing w:lineRule="exact" w:line="300" w:before="0" w:after="0"/>
                    <w:rPr>
                      <w:rFonts w:ascii="Times New Roman" w:hAnsi="Times New Roman"/>
                    </w:rPr>
                  </w:pPr>
                  <w:r>
                    <w:rPr>
                      <w:b w:val="false"/>
                      <w:color w:val="000000"/>
                      <w:lang w:val="ru-RU"/>
                    </w:rPr>
                    <w:t>ТАТАРСТАН РЕСПУБЛИКАСЫ</w:t>
                  </w:r>
                </w:p>
                <w:p>
                  <w:pPr>
                    <w:pStyle w:val="Normal"/>
                    <w:widowControl w:val="false"/>
                    <w:spacing w:lineRule="exact" w:line="300"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БУА МУНИЦИПАЛЬ РАЙОНЫ</w:t>
                  </w:r>
                </w:p>
                <w:p>
                  <w:pPr>
                    <w:pStyle w:val="Normal"/>
                    <w:widowControl w:val="false"/>
                    <w:spacing w:lineRule="exact" w:line="300"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ӘЛШИ</w:t>
                  </w:r>
                </w:p>
                <w:p>
                  <w:pPr>
                    <w:pStyle w:val="Normal"/>
                    <w:widowControl w:val="false"/>
                    <w:spacing w:lineRule="exact" w:line="300"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АВЫЛ ЖИРЛЕГЕ</w:t>
                  </w:r>
                </w:p>
                <w:p>
                  <w:pPr>
                    <w:pStyle w:val="Normal"/>
                    <w:widowControl w:val="false"/>
                    <w:spacing w:lineRule="exact" w:line="300"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БАШКАРМА КОМИТЕТЫ</w:t>
                  </w:r>
                </w:p>
              </w:tc>
            </w:tr>
            <w:tr>
              <w:trPr>
                <w:trHeight w:val="385" w:hRule="atLeast"/>
              </w:trPr>
              <w:tc>
                <w:tcPr>
                  <w:tcW w:w="9705" w:type="dxa"/>
                  <w:gridSpan w:val="4"/>
                  <w:tcBorders/>
                  <w:shd w:color="auto" w:fill="auto" w:val="clear"/>
                  <w:vAlign w:val="bottom"/>
                </w:tcPr>
                <w:p>
                  <w:pPr>
                    <w:pStyle w:val="1"/>
                    <w:widowControl w:val="false"/>
                    <w:jc w:val="left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</w:r>
                </w:p>
              </w:tc>
            </w:tr>
            <w:tr>
              <w:trPr>
                <w:trHeight w:val="1021" w:hRule="atLeast"/>
              </w:trPr>
              <w:tc>
                <w:tcPr>
                  <w:tcW w:w="4850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mc:AlternateContent>
                      <mc:Choice Requires="wps">
                        <w:drawing>
                          <wp:anchor behindDoc="0" distT="0" distB="0" distL="0" distR="0" simplePos="0" locked="0" layoutInCell="1" allowOverlap="1" relativeHeight="4">
                            <wp:simplePos x="0" y="0"/>
                            <wp:positionH relativeFrom="column">
                              <wp:posOffset>2553335</wp:posOffset>
                            </wp:positionH>
                            <wp:positionV relativeFrom="paragraph">
                              <wp:posOffset>348615</wp:posOffset>
                            </wp:positionV>
                            <wp:extent cx="1151255" cy="377190"/>
                            <wp:effectExtent l="0" t="0" r="0" b="0"/>
                            <wp:wrapNone/>
                            <wp:docPr id="2" name="Врезка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51280" cy="377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Style33"/>
                                          <w:widowControl w:val="false"/>
                                          <w:spacing w:before="0" w:after="200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 anchor="t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" path="m0,0l-2147483645,0l-2147483645,-2147483646l0,-2147483646xe" fillcolor="white" stroked="f" o:allowincell="f" style="position:absolute;margin-left:201.05pt;margin-top:27.45pt;width:90.6pt;height:29.65pt;mso-wrap-style:none;v-text-anchor:middle">
                            <v:fill o:detectmouseclick="t" type="solid" color2="black" opacity="0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Style33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ПОСТАНОВЛЕНИЕ</w:t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/>
                    </w:rPr>
                  </w:pPr>
                  <w:r>
                    <w:rPr/>
                  </w:r>
                </w:p>
              </w:tc>
              <w:tc>
                <w:tcPr>
                  <w:tcW w:w="4855" w:type="dxa"/>
                  <w:gridSpan w:val="2"/>
                  <w:tcBorders/>
                  <w:shd w:color="auto" w:fill="auto" w:val="clear"/>
                </w:tcPr>
                <w:p>
                  <w:pPr>
                    <w:pStyle w:val="1"/>
                    <w:widowControl w:val="false"/>
                    <w:spacing w:before="0" w:after="0"/>
                    <w:rPr>
                      <w:rFonts w:ascii="Times New Roman" w:hAnsi="Times New Roman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                                  </w:t>
                  </w:r>
                  <w:r>
                    <w:rPr>
                      <w:color w:val="000000"/>
                      <w:sz w:val="24"/>
                      <w:lang w:val="ru-RU"/>
                    </w:rPr>
                    <w:t>КАРАР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/>
                    </w:rPr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Альшеевского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Административного регламента</w:t>
      </w:r>
    </w:p>
    <w:tbl>
      <w:tblPr>
        <w:tblW w:w="50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Альшеевского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Альшеевского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Альшеевского сельского поселения                                         В.Г.Михайлов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8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90969524"/>
    </w:sdtPr>
    <w:sdtContent>
      <w:p>
        <w:pPr>
          <w:pStyle w:val="Style28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26520165"/>
    </w:sdtPr>
    <w:sdtContent>
      <w:p>
        <w:pPr>
          <w:pStyle w:val="Style28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Название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character" w:styleId="Style21">
    <w:name w:val="Заголовок Знак"/>
    <w:qFormat/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8"/>
    <w:unhideWhenUsed/>
    <w:rsid w:val="00052b14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29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0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1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2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A52BC-D191-4CF1-A051-77000131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LibreOffice/7.5.6.2$Linux_X86_64 LibreOffice_project/50$Build-2</Application>
  <AppVersion>15.0000</AppVersion>
  <Pages>1</Pages>
  <Words>169</Words>
  <Characters>1407</Characters>
  <CharactersWithSpaces>1627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Галимуллин Ренат Равилевич</dc:creator>
  <dc:description/>
  <dc:language>ru-RU</dc:language>
  <cp:lastModifiedBy/>
  <dcterms:modified xsi:type="dcterms:W3CDTF">2025-12-26T11:07:52Z</dcterms:modified>
  <cp:revision>6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