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323"/>
        <w:gridCol w:w="527"/>
        <w:gridCol w:w="759"/>
        <w:gridCol w:w="4597"/>
      </w:tblGrid>
      <w:tr>
        <w:trPr>
          <w:trHeight w:val="1500" w:hRule="atLeast"/>
        </w:trPr>
        <w:tc>
          <w:tcPr>
            <w:tcW w:w="4323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АЛЬШИХОВСКОГО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FF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АЛШИХ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>
        <w:trPr>
          <w:trHeight w:val="311" w:hRule="atLeast"/>
        </w:trPr>
        <w:tc>
          <w:tcPr>
            <w:tcW w:w="10206" w:type="dxa"/>
            <w:gridSpan w:val="4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 w:hRule="atLeast"/>
        </w:trPr>
        <w:tc>
          <w:tcPr>
            <w:tcW w:w="48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226060"/>
                      <wp:effectExtent l="0" t="0" r="0" b="0"/>
                      <wp:wrapNone/>
                      <wp:docPr id="2" name="Поле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3" path="m0,0l-2147483645,0l-2147483645,-2147483646l0,-2147483646xe" stroked="f" o:allowincell="f" style="position:absolute;margin-left:208.8pt;margin-top:9.7pt;width:64.95pt;height:17.7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5356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right="4535" w:hanging="0"/>
        <w:rPr>
          <w:rFonts w:ascii="Arial" w:hAnsi="Arial" w:eastAsia="Times New Roman" w:cs="Arial"/>
          <w:color w:val="000000"/>
          <w:sz w:val="24"/>
          <w:szCs w:val="24"/>
          <w:lang w:eastAsia="x-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suppressAutoHyphens w:val="true"/>
        <w:spacing w:lineRule="auto" w:line="240" w:before="0" w:after="0"/>
        <w:ind w:right="4535" w:hanging="0"/>
        <w:rPr>
          <w:rFonts w:ascii="Arial" w:hAnsi="Arial" w:eastAsia="Times New Roman" w:cs="Arial"/>
          <w:color w:val="000000"/>
          <w:sz w:val="24"/>
          <w:szCs w:val="24"/>
          <w:lang w:eastAsia="x-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suppressAutoHyphens w:val="true"/>
        <w:spacing w:lineRule="auto" w:line="240" w:before="0" w:after="0"/>
        <w:ind w:right="4535" w:hanging="0"/>
        <w:rPr>
          <w:rFonts w:ascii="Arial" w:hAnsi="Arial" w:eastAsia="Times New Roman" w:cs="Arial"/>
          <w:color w:val="000000"/>
          <w:sz w:val="24"/>
          <w:szCs w:val="24"/>
          <w:lang w:eastAsia="x-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suppressAutoHyphens w:val="true"/>
        <w:spacing w:lineRule="auto" w:line="240" w:before="0" w:after="0"/>
        <w:ind w:right="4535" w:hanging="0"/>
        <w:rPr>
          <w:rFonts w:ascii="Arial" w:hAnsi="Arial" w:eastAsia="Times New Roman" w:cs="Arial"/>
          <w:color w:val="000000"/>
          <w:sz w:val="24"/>
          <w:szCs w:val="24"/>
          <w:lang w:eastAsia="x-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x-none"/>
        </w:rPr>
        <w:t>на территории Альшиховского сельского поселения Буинского муниципального района РТ</w:t>
      </w:r>
    </w:p>
    <w:p>
      <w:pPr>
        <w:pStyle w:val="Normal"/>
        <w:suppressAutoHyphens w:val="true"/>
        <w:spacing w:lineRule="auto" w:line="240" w:before="0" w:after="0"/>
        <w:ind w:right="4535" w:hanging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В соответствии с Федеральным законом </w:t>
      </w:r>
      <w:bookmarkStart w:id="0" w:name="_Hlk221088872"/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Исполнительный комитет</w:t>
      </w:r>
      <w:r>
        <w:rPr/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Альшиховского сельского поселения Буинского муниципального района </w:t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right="142" w:firstLine="709"/>
        <w:contextualSpacing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1. Утвердить методику расчета стоимости сносимых (вырубаемых) зеленых насаждений и проведения компенсационного озеленения на территории</w:t>
      </w:r>
      <w:r>
        <w:rPr/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Альшиховского сельского поселения Буинского муниципального района РТ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0"/>
          <w:lang w:eastAsia="ru-RU"/>
        </w:rPr>
        <w:t xml:space="preserve">2. </w:t>
      </w:r>
      <w:r>
        <w:rPr>
          <w:rFonts w:eastAsia="Times New Roman" w:cs="Arial" w:ascii="Arial" w:hAnsi="Arial"/>
          <w:color w:val="000000"/>
          <w:spacing w:val="2"/>
          <w:sz w:val="24"/>
          <w:szCs w:val="24"/>
          <w:lang w:eastAsia="ru-RU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eastAsia="Times New Roman" w:cs="Arial" w:ascii="Arial" w:hAnsi="Arial"/>
            <w:color w:val="0000FF"/>
            <w:spacing w:val="2"/>
            <w:sz w:val="24"/>
            <w:szCs w:val="24"/>
            <w:u w:val="single"/>
            <w:lang w:eastAsia="ru-RU"/>
          </w:rPr>
          <w:t>http://buinsk.tatarstan.ru</w:t>
        </w:r>
      </w:hyperlink>
      <w:r>
        <w:rPr>
          <w:rFonts w:eastAsia="Times New Roman" w:cs="Arial" w:ascii="Arial" w:hAnsi="Arial"/>
          <w:color w:val="000000"/>
          <w:spacing w:val="2"/>
          <w:sz w:val="24"/>
          <w:szCs w:val="24"/>
          <w:lang w:eastAsia="ru-RU"/>
        </w:rPr>
        <w:t>.</w:t>
      </w:r>
    </w:p>
    <w:p>
      <w:pPr>
        <w:pStyle w:val="Normal"/>
        <w:suppressAutoHyphens w:val="true"/>
        <w:spacing w:lineRule="auto" w:line="240" w:before="0" w:after="0"/>
        <w:ind w:right="142" w:firstLine="709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Руководитель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Исполнительного комитета</w:t>
        <w:tab/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Альшиховского сельского поселения</w:t>
        <w:tab/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Буинского муниципального района</w:t>
        <w:tab/>
        <w:tab/>
        <w:tab/>
        <w:tab/>
        <w:tab/>
        <w:tab/>
        <w:t xml:space="preserve">     </w:t>
      </w:r>
      <w:r>
        <w:rPr>
          <w:rFonts w:eastAsia="Times New Roman" w:cs="Arial" w:ascii="Arial" w:hAnsi="Arial"/>
          <w:sz w:val="24"/>
          <w:szCs w:val="24"/>
          <w:lang w:eastAsia="ru-RU"/>
        </w:rPr>
        <w:t>_____________</w:t>
      </w:r>
      <w:r>
        <w:rPr>
          <w:rFonts w:eastAsia="Times New Roman" w:cs="Arial" w:ascii="Arial" w:hAnsi="Arial"/>
          <w:sz w:val="24"/>
          <w:szCs w:val="24"/>
          <w:lang w:eastAsia="ru-RU"/>
        </w:rPr>
        <w:tab/>
        <w:tab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6521" w:hanging="0"/>
        <w:jc w:val="right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6521" w:hanging="0"/>
        <w:jc w:val="right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6521" w:hanging="0"/>
        <w:jc w:val="right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2410" w:firstLine="4111"/>
        <w:rPr>
          <w:rFonts w:ascii="Times New Roman" w:hAnsi="Times New Roman" w:eastAsia="Times New Roman"/>
          <w:color w:val="000000"/>
          <w:sz w:val="20"/>
          <w:szCs w:val="24"/>
          <w:lang w:eastAsia="ru-RU"/>
        </w:rPr>
      </w:pPr>
      <w:bookmarkStart w:id="1" w:name="_GoBack"/>
      <w:bookmarkEnd w:id="1"/>
      <w:r>
        <w:rPr>
          <w:rFonts w:eastAsia="Times New Roman" w:ascii="Times New Roman" w:hAnsi="Times New Roman"/>
          <w:color w:val="000000"/>
          <w:sz w:val="20"/>
          <w:szCs w:val="24"/>
          <w:lang w:eastAsia="ru-RU"/>
        </w:rPr>
        <w:t>Приложение</w:t>
      </w:r>
    </w:p>
    <w:p>
      <w:pPr>
        <w:pStyle w:val="Normal"/>
        <w:suppressAutoHyphens w:val="true"/>
        <w:spacing w:lineRule="auto" w:line="240" w:before="0" w:after="0"/>
        <w:ind w:left="2410" w:firstLine="4111"/>
        <w:rPr>
          <w:rFonts w:ascii="Times New Roman" w:hAnsi="Times New Roman" w:eastAsia="Times New Roman"/>
          <w:color w:val="000000"/>
          <w:sz w:val="20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4"/>
          <w:lang w:eastAsia="ru-RU"/>
        </w:rPr>
        <w:t>к постановлению</w:t>
      </w:r>
    </w:p>
    <w:p>
      <w:pPr>
        <w:pStyle w:val="Normal"/>
        <w:suppressAutoHyphens w:val="true"/>
        <w:spacing w:lineRule="auto" w:line="240" w:before="0" w:after="0"/>
        <w:ind w:left="2410" w:firstLine="4111"/>
        <w:rPr>
          <w:rFonts w:ascii="Times New Roman" w:hAnsi="Times New Roman" w:eastAsia="Times New Roman"/>
          <w:color w:val="000000"/>
          <w:sz w:val="20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4"/>
          <w:lang w:eastAsia="ru-RU"/>
        </w:rPr>
        <w:t>Исполнительного комитета</w:t>
      </w:r>
    </w:p>
    <w:p>
      <w:pPr>
        <w:pStyle w:val="Normal"/>
        <w:suppressAutoHyphens w:val="true"/>
        <w:spacing w:lineRule="auto" w:line="240" w:before="0" w:after="0"/>
        <w:ind w:left="2410" w:firstLine="4111"/>
        <w:rPr>
          <w:rFonts w:ascii="Times New Roman" w:hAnsi="Times New Roman" w:eastAsia="Times New Roman"/>
          <w:color w:val="000000"/>
          <w:sz w:val="20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4"/>
          <w:lang w:eastAsia="ru-RU"/>
        </w:rPr>
        <w:t>Альшиховского сельского поселения</w:t>
      </w:r>
    </w:p>
    <w:p>
      <w:pPr>
        <w:pStyle w:val="Normal"/>
        <w:suppressAutoHyphens w:val="true"/>
        <w:spacing w:lineRule="auto" w:line="240" w:before="0" w:after="0"/>
        <w:ind w:left="2410" w:firstLine="4111"/>
        <w:rPr>
          <w:rFonts w:ascii="Times New Roman" w:hAnsi="Times New Roman" w:eastAsia="Times New Roman"/>
          <w:color w:val="000000"/>
          <w:sz w:val="20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4"/>
          <w:lang w:eastAsia="ru-RU"/>
        </w:rPr>
        <w:t>Буинского муниципального района</w:t>
      </w:r>
    </w:p>
    <w:p>
      <w:pPr>
        <w:pStyle w:val="Normal"/>
        <w:suppressAutoHyphens w:val="true"/>
        <w:spacing w:lineRule="auto" w:line="240" w:before="0" w:after="0"/>
        <w:ind w:left="2410" w:firstLine="4111"/>
        <w:rPr>
          <w:rFonts w:ascii="Times New Roman" w:hAnsi="Times New Roman" w:eastAsia="Times New Roman"/>
          <w:color w:val="000000"/>
          <w:sz w:val="20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4"/>
          <w:lang w:eastAsia="ru-RU"/>
        </w:rPr>
        <w:t xml:space="preserve">Республики Татарстан от </w:t>
      </w:r>
      <w:r>
        <w:rPr>
          <w:rFonts w:eastAsia="Times New Roman" w:ascii="Times New Roman" w:hAnsi="Times New Roman"/>
          <w:color w:val="000000"/>
          <w:sz w:val="20"/>
          <w:szCs w:val="24"/>
          <w:lang w:eastAsia="ru-RU"/>
        </w:rPr>
        <w:t>________</w:t>
      </w:r>
    </w:p>
    <w:p>
      <w:pPr>
        <w:pStyle w:val="Normal"/>
        <w:suppressAutoHyphens w:val="true"/>
        <w:spacing w:lineRule="auto" w:line="240" w:before="0" w:after="0"/>
        <w:ind w:left="2410" w:firstLine="4111"/>
        <w:rPr>
          <w:rFonts w:ascii="Times New Roman" w:hAnsi="Times New Roman" w:eastAsia="Times New Roman"/>
          <w:color w:val="000000"/>
          <w:sz w:val="20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2410" w:firstLine="4111"/>
        <w:rPr>
          <w:rFonts w:ascii="Times New Roman" w:hAnsi="Times New Roman" w:eastAsia="Times New Roman"/>
          <w:color w:val="000000"/>
          <w:sz w:val="20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  <w:t>Методика расчета стоимости сносимых (вырубаемых) зеленых насаждений и проведения компенсационного озеленения на территории Альшиховского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4"/>
          <w:lang w:eastAsia="ru-RU"/>
        </w:rPr>
        <w:t>Общие положения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  <w:t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</w:t>
      </w:r>
      <w:r>
        <w:rPr/>
        <w:t xml:space="preserve"> </w:t>
      </w: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  <w:t xml:space="preserve">Альшиховского сельского поселения Буинского муниципального района. </w:t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Альшиховского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Альшиховского сельского поселения Буинского муниципального района. </w:t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Times New Roman"/>
          <w:sz w:val="32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4"/>
          <w:lang w:eastAsia="ru-RU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32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32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tabs>
          <w:tab w:val="clear" w:pos="709"/>
          <w:tab w:val="left" w:pos="2364" w:leader="none"/>
        </w:tabs>
        <w:suppressAutoHyphens w:val="true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</w:r>
    </w:p>
    <w:p>
      <w:pPr>
        <w:pStyle w:val="Normal"/>
        <w:tabs>
          <w:tab w:val="clear" w:pos="709"/>
          <w:tab w:val="left" w:pos="2364" w:leader="none"/>
        </w:tabs>
        <w:suppressAutoHyphens w:val="true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 xml:space="preserve">Таблица 1 </w:t>
      </w:r>
    </w:p>
    <w:p>
      <w:pPr>
        <w:pStyle w:val="Normal"/>
        <w:tabs>
          <w:tab w:val="clear" w:pos="709"/>
          <w:tab w:val="left" w:pos="2364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</w:r>
    </w:p>
    <w:p>
      <w:pPr>
        <w:pStyle w:val="Normal"/>
        <w:tabs>
          <w:tab w:val="clear" w:pos="709"/>
          <w:tab w:val="left" w:pos="2364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9"/>
          <w:tab w:val="left" w:pos="2364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Осина,</w:t>
            </w:r>
            <w:r>
              <w:rPr>
                <w:rFonts w:eastAsia="Times New Roman" w:cs="Times New Roman" w:ascii="Times New Roman" w:hAnsi="Times New Roman"/>
                <w:color w:val="000000"/>
                <w:spacing w:val="-8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ольха,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клен,</w:t>
            </w:r>
            <w:r>
              <w:rPr>
                <w:rFonts w:eastAsia="Times New Roman" w:cs="Times New Roman" w:ascii="Times New Roman" w:hAnsi="Times New Roman"/>
                <w:color w:val="000000"/>
                <w:spacing w:val="-8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ясень,</w:t>
            </w:r>
            <w:r>
              <w:rPr>
                <w:rFonts w:eastAsia="Times New Roman" w:cs="Times New Roman" w:ascii="Times New Roman" w:hAnsi="Times New Roman"/>
                <w:color w:val="000000"/>
                <w:spacing w:val="-12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вяз,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Normal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Normal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Normal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eastAsia="Times New Roman" w:cs="Times New Roman" w:ascii="Times New Roman" w:hAnsi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Normal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Normal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Normal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22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813" w:hang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uppressAutoHyphens w:val="true"/>
        <w:spacing w:lineRule="atLeast" w:line="460" w:before="0" w:after="0"/>
        <w:ind w:left="749" w:firstLine="8388"/>
        <w:rPr>
          <w:rFonts w:ascii="Times New Roman" w:hAnsi="Times New Roman" w:eastAsia="Times New Roman"/>
          <w:color w:val="000000"/>
          <w:spacing w:val="-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pacing w:val="-2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tLeast" w:line="460" w:before="0" w:after="0"/>
        <w:ind w:left="749" w:firstLine="8388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pacing w:val="-2"/>
          <w:sz w:val="24"/>
          <w:szCs w:val="20"/>
          <w:lang w:eastAsia="ru-RU"/>
        </w:rPr>
        <w:t>Таблица</w:t>
      </w:r>
      <w:r>
        <w:rPr>
          <w:rFonts w:eastAsia="Times New Roman" w:ascii="Times New Roman" w:hAnsi="Times New Roman"/>
          <w:color w:val="000000"/>
          <w:spacing w:val="-15"/>
          <w:sz w:val="24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pacing w:val="-2"/>
          <w:sz w:val="24"/>
          <w:szCs w:val="20"/>
          <w:lang w:eastAsia="ru-RU"/>
        </w:rPr>
        <w:t xml:space="preserve">2 </w:t>
      </w: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Показатели для определения размера вреда, причиненного кустарниковой и травянистой</w:t>
      </w:r>
    </w:p>
    <w:p>
      <w:pPr>
        <w:pStyle w:val="Normal"/>
        <w:suppressAutoHyphens w:val="true"/>
        <w:spacing w:lineRule="auto" w:line="240" w:before="8" w:after="0"/>
        <w:ind w:left="3255" w:hanging="0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pacing w:val="-2"/>
          <w:sz w:val="24"/>
          <w:szCs w:val="20"/>
          <w:lang w:eastAsia="ru-RU"/>
        </w:rPr>
        <w:t>растительности</w:t>
      </w:r>
    </w:p>
    <w:p>
      <w:pPr>
        <w:pStyle w:val="Normal"/>
        <w:suppressAutoHyphens w:val="true"/>
        <w:spacing w:lineRule="auto" w:line="240" w:before="0" w:after="120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228" w:after="120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6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7" w:after="0"/>
              <w:ind w:left="54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Ед.</w:t>
            </w:r>
            <w:r>
              <w:rPr>
                <w:rFonts w:eastAsia="Times New Roman" w:cs="" w:ascii="Times New Roman" w:hAnsi="Times New Roman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ru-RU" w:bidi="ar-SA"/>
              </w:rPr>
              <w:t xml:space="preserve">Стоимость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произведенных</w:t>
            </w:r>
            <w:r>
              <w:rPr>
                <w:rFonts w:eastAsia="Times New Roman" w:cs="" w:ascii="Times New Roman" w:hAnsi="Times New Roman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работ</w:t>
            </w:r>
          </w:p>
          <w:p>
            <w:pPr>
              <w:pStyle w:val="Normal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по</w:t>
            </w:r>
            <w:r>
              <w:rPr>
                <w:rFonts w:eastAsia="Times New Roman" w:cs="" w:ascii="Times New Roman" w:hAnsi="Times New Roman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посадке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и</w:t>
            </w:r>
            <w:r>
              <w:rPr>
                <w:rFonts w:eastAsia="Times New Roman" w:cs="" w:ascii="Times New Roman" w:hAnsi="Times New Roman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уходу</w:t>
            </w:r>
            <w:r>
              <w:rPr>
                <w:rFonts w:eastAsia="Times New Roman" w:cs="" w:ascii="Times New Roman" w:hAnsi="Times New Roman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eastAsia="Times New Roman" w:cs="" w:ascii="Times New Roman" w:hAnsi="Times New Roman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eastAsia="Times New Roman" w:cs="" w:ascii="Times New Roman" w:hAnsi="Times New Roman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породы</w:t>
            </w:r>
            <w:r>
              <w:rPr>
                <w:rFonts w:eastAsia="Times New Roman" w:cs="" w:ascii="Times New Roman" w:hAnsi="Times New Roman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Живая</w:t>
            </w:r>
            <w:r>
              <w:rPr>
                <w:rFonts w:eastAsia="Times New Roman" w:cs="" w:ascii="Times New Roman" w:hAnsi="Times New Roman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руб. за</w:t>
            </w:r>
            <w:r>
              <w:rPr>
                <w:rFonts w:eastAsia="Times New Roman" w:cs="" w:ascii="Times New Roman" w:hAnsi="Times New Roman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1 по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г.</w:t>
            </w:r>
            <w:r>
              <w:rPr>
                <w:rFonts w:eastAsia="Times New Roman" w:cs="" w:ascii="Times New Roman" w:hAnsi="Times New Roman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руб. за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1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eastAsia="Times New Roman" w:cs="" w:ascii="Times New Roman" w:hAnsi="Times New Roman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породы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руб. за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1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руб. за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ru-RU" w:bidi="ar-SA"/>
              </w:rPr>
              <w:t>представленная луговыми</w:t>
            </w:r>
          </w:p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ru-RU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руб.</w:t>
            </w:r>
            <w:r>
              <w:rPr>
                <w:rFonts w:eastAsia="Times New Roman" w:cs="" w:ascii="Times New Roman" w:hAnsi="Times New Roman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за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1</w:t>
            </w:r>
            <w:r>
              <w:rPr>
                <w:rFonts w:eastAsia="Times New Roman" w:cs="" w:ascii="Times New Roman" w:hAnsi="Times New Roman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кв.</w:t>
            </w:r>
            <w:r>
              <w:rPr>
                <w:rFonts w:eastAsia="Times New Roman" w:cs="" w:ascii="Times New Roman" w:hAnsi="Times New Roman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ru-RU" w:bidi="ar-SA"/>
              </w:rPr>
              <w:t>представленная</w:t>
            </w:r>
          </w:p>
          <w:p>
            <w:pPr>
              <w:pStyle w:val="Normal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ru-RU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руб.</w:t>
            </w:r>
            <w:r>
              <w:rPr>
                <w:rFonts w:eastAsia="Times New Roman" w:cs="" w:ascii="Times New Roman" w:hAnsi="Times New Roman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за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1</w:t>
            </w:r>
            <w:r>
              <w:rPr>
                <w:rFonts w:eastAsia="Times New Roman" w:cs="" w:ascii="Times New Roman" w:hAnsi="Times New Roman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кв.</w:t>
            </w:r>
            <w:r>
              <w:rPr>
                <w:rFonts w:eastAsia="Times New Roman" w:cs="" w:ascii="Times New Roman" w:hAnsi="Times New Roman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Газоны</w:t>
            </w:r>
            <w:r>
              <w:rPr>
                <w:rFonts w:eastAsia="Times New Roman" w:cs="" w:ascii="Times New Roman" w:hAnsi="Times New Roman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(с</w:t>
            </w:r>
            <w:r>
              <w:rPr>
                <w:rFonts w:eastAsia="Times New Roman" w:cs="" w:ascii="Times New Roman" w:hAnsi="Times New Roman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посевом семян</w:t>
            </w:r>
            <w:r>
              <w:rPr>
                <w:rFonts w:eastAsia="Times New Roman" w:cs="" w:ascii="Times New Roman" w:hAnsi="Times New Roman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газонных</w:t>
            </w:r>
            <w:r>
              <w:rPr>
                <w:rFonts w:eastAsia="Times New Roman" w:cs="" w:ascii="Times New Roman" w:hAnsi="Times New Roman"/>
                <w:spacing w:val="-1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руб.</w:t>
            </w:r>
            <w:r>
              <w:rPr>
                <w:rFonts w:eastAsia="Times New Roman" w:cs="" w:ascii="Times New Roman" w:hAnsi="Times New Roman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за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1</w:t>
            </w:r>
            <w:r>
              <w:rPr>
                <w:rFonts w:eastAsia="Times New Roman" w:cs="" w:ascii="Times New Roman" w:hAnsi="Times New Roman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кв.</w:t>
            </w:r>
            <w:r>
              <w:rPr>
                <w:rFonts w:eastAsia="Times New Roman" w:cs="" w:ascii="Times New Roman" w:hAnsi="Times New Roman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руб.</w:t>
            </w:r>
            <w:r>
              <w:rPr>
                <w:rFonts w:eastAsia="Times New Roman" w:cs="" w:ascii="Times New Roman" w:hAnsi="Times New Roman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за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1</w:t>
            </w:r>
            <w:r>
              <w:rPr>
                <w:rFonts w:eastAsia="Times New Roman" w:cs="" w:ascii="Times New Roman" w:hAnsi="Times New Roman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кв.</w:t>
            </w:r>
            <w:r>
              <w:rPr>
                <w:rFonts w:eastAsia="Times New Roman" w:cs="" w:ascii="Times New Roman" w:hAnsi="Times New Roman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200,0</w:t>
            </w:r>
            <w:r>
              <w:rPr>
                <w:rFonts w:eastAsia="Times New Roman" w:cs="" w:ascii="Times New Roman" w:hAnsi="Times New Roman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 w:eastAsia="Times New Roman" w:cs="Tahoma"/>
                <w:color w:val="000000"/>
                <w:spacing w:val="-2"/>
                <w:sz w:val="24"/>
                <w:szCs w:val="16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spacing w:val="-2"/>
                <w:kern w:val="0"/>
                <w:sz w:val="24"/>
                <w:szCs w:val="16"/>
                <w:lang w:val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руб.</w:t>
            </w:r>
            <w:r>
              <w:rPr>
                <w:rFonts w:eastAsia="Times New Roman" w:cs="" w:ascii="Times New Roman" w:hAnsi="Times New Roman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за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1</w:t>
            </w:r>
            <w:r>
              <w:rPr>
                <w:rFonts w:eastAsia="Times New Roman" w:cs="" w:ascii="Times New Roman" w:hAnsi="Times New Roman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кв.</w:t>
            </w:r>
            <w:r>
              <w:rPr>
                <w:rFonts w:eastAsia="Times New Roman" w:cs="" w:ascii="Times New Roman" w:hAnsi="Times New Roman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 xml:space="preserve">В зависимости от сортов цветочно-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ru-RU" w:bidi="ar-SA"/>
              </w:rPr>
              <w:t>декоративных</w:t>
            </w:r>
          </w:p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9"/>
          <w:tab w:val="left" w:pos="2364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tabs>
          <w:tab w:val="clear" w:pos="709"/>
          <w:tab w:val="right" w:pos="10146" w:leader="none"/>
        </w:tabs>
        <w:suppressAutoHyphens w:val="true"/>
        <w:spacing w:lineRule="auto" w:line="240" w:before="0" w:after="0"/>
        <w:ind w:left="8398" w:hanging="0"/>
        <w:rPr>
          <w:rFonts w:ascii="Times New Roman" w:hAnsi="Times New Roman" w:eastAsia="Times New Roman"/>
          <w:color w:val="000000"/>
          <w:spacing w:val="-2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pacing w:val="-2"/>
          <w:sz w:val="24"/>
          <w:szCs w:val="20"/>
          <w:lang w:eastAsia="ru-RU"/>
        </w:rPr>
      </w:r>
    </w:p>
    <w:p>
      <w:pPr>
        <w:pStyle w:val="Normal"/>
        <w:tabs>
          <w:tab w:val="clear" w:pos="709"/>
          <w:tab w:val="right" w:pos="10146" w:leader="none"/>
        </w:tabs>
        <w:suppressAutoHyphens w:val="true"/>
        <w:spacing w:lineRule="auto" w:line="240" w:before="0" w:after="0"/>
        <w:ind w:left="7797" w:hanging="0"/>
        <w:rPr>
          <w:rFonts w:ascii="Times New Roman" w:hAnsi="Times New Roman" w:eastAsia="Times New Roman"/>
          <w:color w:val="000000"/>
          <w:spacing w:val="-1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pacing w:val="-2"/>
          <w:sz w:val="24"/>
          <w:szCs w:val="20"/>
          <w:lang w:eastAsia="ru-RU"/>
        </w:rPr>
        <w:t>Таблица</w:t>
      </w: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 </w:t>
      </w:r>
      <w:r>
        <w:rPr>
          <w:rFonts w:eastAsia="Times New Roman" w:ascii="Times New Roman" w:hAnsi="Times New Roman"/>
          <w:color w:val="000000"/>
          <w:spacing w:val="-10"/>
          <w:sz w:val="24"/>
          <w:szCs w:val="20"/>
          <w:lang w:eastAsia="ru-RU"/>
        </w:rPr>
        <w:t>3</w:t>
      </w:r>
    </w:p>
    <w:p>
      <w:pPr>
        <w:pStyle w:val="Normal"/>
        <w:tabs>
          <w:tab w:val="clear" w:pos="709"/>
          <w:tab w:val="right" w:pos="10146" w:leader="none"/>
        </w:tabs>
        <w:suppressAutoHyphens w:val="true"/>
        <w:spacing w:lineRule="auto" w:line="240" w:before="0" w:after="0"/>
        <w:ind w:left="8398" w:hanging="0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8" w:after="0"/>
        <w:ind w:left="163" w:hanging="0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Значение</w:t>
      </w:r>
      <w:r>
        <w:rPr>
          <w:rFonts w:eastAsia="Times New Roman" w:ascii="Times New Roman" w:hAnsi="Times New Roman"/>
          <w:color w:val="000000"/>
          <w:spacing w:val="-6"/>
          <w:sz w:val="24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коэффициента,</w:t>
      </w:r>
      <w:r>
        <w:rPr>
          <w:rFonts w:eastAsia="Times New Roman" w:ascii="Times New Roman" w:hAnsi="Times New Roman"/>
          <w:color w:val="000000"/>
          <w:spacing w:val="-6"/>
          <w:sz w:val="24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учитывающего</w:t>
      </w:r>
      <w:r>
        <w:rPr>
          <w:rFonts w:eastAsia="Times New Roman" w:ascii="Times New Roman" w:hAnsi="Times New Roman"/>
          <w:color w:val="000000"/>
          <w:spacing w:val="-5"/>
          <w:sz w:val="24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сред защитные</w:t>
      </w:r>
      <w:r>
        <w:rPr>
          <w:rFonts w:eastAsia="Times New Roman" w:ascii="Times New Roman" w:hAnsi="Times New Roman"/>
          <w:color w:val="000000"/>
          <w:spacing w:val="-9"/>
          <w:sz w:val="24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свойства</w:t>
      </w:r>
      <w:r>
        <w:rPr>
          <w:rFonts w:eastAsia="Times New Roman" w:ascii="Times New Roman" w:hAnsi="Times New Roman"/>
          <w:color w:val="000000"/>
          <w:spacing w:val="-5"/>
          <w:sz w:val="24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растительности</w:t>
      </w:r>
      <w:r>
        <w:rPr>
          <w:rFonts w:eastAsia="Times New Roman" w:ascii="Times New Roman" w:hAnsi="Times New Roman"/>
          <w:color w:val="000000"/>
          <w:spacing w:val="6"/>
          <w:sz w:val="24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pacing w:val="-4"/>
          <w:sz w:val="24"/>
          <w:szCs w:val="20"/>
          <w:lang w:eastAsia="ru-RU"/>
        </w:rPr>
        <w:t>(kl)</w:t>
      </w:r>
    </w:p>
    <w:p>
      <w:pPr>
        <w:pStyle w:val="Normal"/>
        <w:suppressAutoHyphens w:val="true"/>
        <w:spacing w:lineRule="auto" w:line="240" w:before="183" w:after="120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eastAsia="Times New Roman" w:cs="" w:ascii="Times New Roman" w:hAnsi="Times New Roman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eastAsia="Times New Roman" w:cs="" w:ascii="Times New Roman" w:hAnsi="Times New Roman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общего</w:t>
            </w:r>
            <w:r>
              <w:rPr>
                <w:rFonts w:eastAsia="Times New Roman" w:cs="" w:ascii="Times New Roman" w:hAnsi="Times New Roman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eastAsia="Times New Roman" w:cs="" w:ascii="Times New Roman" w:hAnsi="Times New Roman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eastAsia="Times New Roman" w:cs="" w:ascii="Times New Roman" w:hAnsi="Times New Roman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eastAsia="Times New Roman" w:cs="" w:ascii="Times New Roman" w:hAnsi="Times New Roman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eastAsia="Times New Roman" w:cs="" w:ascii="Times New Roman" w:hAnsi="Times New Roman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9"/>
          <w:tab w:val="left" w:pos="2364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52" w:before="1" w:after="0"/>
        <w:ind w:left="7797" w:right="1275" w:hanging="0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 xml:space="preserve">Таблица 4  </w:t>
      </w:r>
    </w:p>
    <w:p>
      <w:pPr>
        <w:pStyle w:val="Normal"/>
        <w:suppressAutoHyphens w:val="true"/>
        <w:spacing w:lineRule="auto" w:line="252" w:before="1" w:after="0"/>
        <w:ind w:left="7797" w:right="1275" w:hanging="0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</w:r>
    </w:p>
    <w:p>
      <w:pPr>
        <w:pStyle w:val="Normal"/>
        <w:suppressAutoHyphens w:val="true"/>
        <w:spacing w:lineRule="auto" w:line="252" w:before="1" w:after="0"/>
        <w:ind w:left="854" w:right="1258" w:hanging="0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Значение коэффициента, учитывающего состояние растительности (к2)</w:t>
      </w:r>
    </w:p>
    <w:p>
      <w:pPr>
        <w:pStyle w:val="Normal"/>
        <w:suppressAutoHyphens w:val="true"/>
        <w:spacing w:lineRule="auto" w:line="240" w:before="8" w:after="120"/>
        <w:rPr>
          <w:rFonts w:ascii="Times New Roman" w:hAnsi="Times New Roman" w:eastAsia="Times New Roman"/>
          <w:color w:val="000000"/>
          <w:sz w:val="1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10"/>
          <w:szCs w:val="20"/>
          <w:lang w:eastAsia="ru-RU"/>
        </w:rPr>
      </w:r>
    </w:p>
    <w:tbl>
      <w:tblPr>
        <w:tblStyle w:val="TableNormal"/>
        <w:tblW w:w="950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1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ru-RU" w:bidi="ar-SA"/>
              </w:rPr>
              <w:t>Состояние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ab/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ru-RU" w:bidi="ar-SA"/>
              </w:rPr>
              <w:t>определяется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ab/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ru-RU" w:bidi="ar-SA"/>
              </w:rPr>
              <w:t xml:space="preserve">в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ru-RU" w:bidi="ar-SA"/>
              </w:rPr>
              <w:t>зависимости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ab/>
              <w:tab/>
            </w:r>
            <w:r>
              <w:rPr>
                <w:rFonts w:eastAsia="Times New Roman" w:cs="" w:ascii="Times New Roman" w:hAnsi="Times New Roman"/>
                <w:spacing w:val="-6"/>
                <w:kern w:val="0"/>
                <w:sz w:val="24"/>
                <w:lang w:val="ru-RU" w:bidi="ar-SA"/>
              </w:rPr>
              <w:t>от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ab/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ru-RU" w:bidi="ar-SA"/>
              </w:rPr>
              <w:t xml:space="preserve">состояния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1" w:after="0"/>
              <w:ind w:left="46" w:right="0" w:hanging="0"/>
              <w:jc w:val="left"/>
              <w:rPr>
                <w:rFonts w:ascii="Times New Roman" w:hAnsi="Times New Roman" w:eastAsia="Times New Roman"/>
                <w:i/>
                <w:i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eastAsia="Times New Roman" w:cs="" w:ascii="Times New Roman" w:hAnsi="Times New Roman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eastAsia="Times New Roman" w:cs="" w:ascii="Times New Roman" w:hAnsi="Times New Roman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eastAsia="Times New Roman" w:cs="" w:ascii="Times New Roman" w:hAnsi="Times New Roman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100%</w:t>
            </w:r>
            <w:r>
              <w:rPr>
                <w:rFonts w:eastAsia="Times New Roman" w:cs="" w:ascii="Times New Roman" w:hAnsi="Times New Roman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rFonts w:ascii="Times New Roman" w:hAnsi="Times New Roman" w:eastAsia="Times New Roman"/>
                <w:i/>
                <w:i/>
                <w:sz w:val="24"/>
              </w:rPr>
            </w:pPr>
            <w:r>
              <w:rPr>
                <w:rFonts w:eastAsia="Times New Roman" w:cs="" w:ascii="Times New Roman" w:hAnsi="Times New Roman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Средне</w:t>
            </w:r>
            <w:r>
              <w:rPr>
                <w:rFonts w:eastAsia="Times New Roman" w:cs="" w:ascii="Times New Roman" w:hAnsi="Times New Roman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90-70%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Сильно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eastAsia="Times New Roman" w:cs="" w:ascii="Times New Roman" w:hAnsi="Times New Roman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60-40%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eastAsia="Times New Roman" w:cs="" w:ascii="Times New Roman" w:hAnsi="Times New Roman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eastAsia="Times New Roman" w:cs="" w:ascii="Times New Roman" w:hAnsi="Times New Roman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30-20%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eastAsia="Times New Roman" w:cs="" w:ascii="Times New Roman" w:hAnsi="Times New Roman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20-10%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листва</w:t>
            </w:r>
            <w:r>
              <w:rPr>
                <w:rFonts w:eastAsia="Times New Roman" w:cs="" w:ascii="Times New Roman" w:hAnsi="Times New Roman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9"/>
          <w:tab w:val="left" w:pos="2364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8080" w:hanging="0"/>
        <w:rPr>
          <w:rFonts w:ascii="Times New Roman" w:hAnsi="Times New Roman" w:eastAsia="Times New Roman"/>
          <w:color w:val="000000"/>
          <w:spacing w:val="-1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Таблица</w:t>
      </w:r>
      <w:r>
        <w:rPr>
          <w:rFonts w:eastAsia="Times New Roman" w:ascii="Times New Roman" w:hAnsi="Times New Roman"/>
          <w:color w:val="000000"/>
          <w:spacing w:val="-17"/>
          <w:sz w:val="24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5</w:t>
      </w:r>
      <w:r>
        <w:rPr>
          <w:rFonts w:eastAsia="Times New Roman" w:ascii="Times New Roman" w:hAnsi="Times New Roman"/>
          <w:color w:val="000000"/>
          <w:spacing w:val="-1"/>
          <w:sz w:val="24"/>
          <w:szCs w:val="20"/>
          <w:lang w:eastAsia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pacing w:val="-2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pacing w:val="-2"/>
          <w:sz w:val="24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pacing w:val="-2"/>
          <w:sz w:val="24"/>
          <w:szCs w:val="20"/>
          <w:lang w:eastAsia="ru-RU"/>
        </w:rPr>
        <w:t>Значение</w:t>
      </w: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 xml:space="preserve"> коэффициента,</w:t>
      </w:r>
      <w:r>
        <w:rPr>
          <w:rFonts w:eastAsia="Times New Roman" w:ascii="Times New Roman" w:hAnsi="Times New Roman"/>
          <w:color w:val="000000"/>
          <w:spacing w:val="-5"/>
          <w:sz w:val="24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учитывающего</w:t>
      </w:r>
      <w:r>
        <w:rPr>
          <w:rFonts w:eastAsia="Times New Roman" w:ascii="Times New Roman" w:hAnsi="Times New Roman"/>
          <w:color w:val="000000"/>
          <w:spacing w:val="-4"/>
          <w:sz w:val="24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ценность</w:t>
      </w:r>
      <w:r>
        <w:rPr>
          <w:rFonts w:eastAsia="Times New Roman" w:ascii="Times New Roman" w:hAnsi="Times New Roman"/>
          <w:color w:val="000000"/>
          <w:spacing w:val="-6"/>
          <w:sz w:val="24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0"/>
          <w:lang w:eastAsia="ru-RU"/>
        </w:rPr>
        <w:t>растительности</w:t>
      </w:r>
      <w:r>
        <w:rPr>
          <w:rFonts w:eastAsia="Times New Roman" w:ascii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pacing w:val="-4"/>
          <w:sz w:val="24"/>
          <w:szCs w:val="20"/>
          <w:lang w:eastAsia="ru-RU"/>
        </w:rPr>
        <w:t>(кц)</w:t>
      </w:r>
    </w:p>
    <w:p>
      <w:pPr>
        <w:pStyle w:val="Normal"/>
        <w:suppressAutoHyphens w:val="true"/>
        <w:spacing w:lineRule="auto" w:line="240" w:before="50" w:after="120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tbl>
      <w:tblPr>
        <w:tblStyle w:val="TableNormal"/>
        <w:tblW w:w="947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Группа</w:t>
            </w:r>
            <w:r>
              <w:rPr>
                <w:rFonts w:eastAsia="Times New Roman" w:cs="" w:ascii="Times New Roman" w:hAnsi="Times New Roman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Виды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eastAsia="Times New Roman" w:cs="" w:ascii="Times New Roman" w:hAnsi="Times New Roman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eastAsia="Times New Roman" w:cs="" w:ascii="Times New Roman" w:hAnsi="Times New Roman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1-ая</w:t>
            </w:r>
            <w:r>
              <w:rPr>
                <w:rFonts w:eastAsia="Times New Roman" w:cs="" w:ascii="Times New Roman" w:hAnsi="Times New Roman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eastAsia="Times New Roman" w:cs="" w:ascii="Times New Roman" w:hAnsi="Times New Roman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322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все</w:t>
            </w:r>
            <w:r>
              <w:rPr>
                <w:rFonts w:eastAsia="Times New Roman" w:cs="" w:ascii="Times New Roman" w:hAnsi="Times New Roman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виды</w:t>
            </w:r>
            <w:r>
              <w:rPr>
                <w:rFonts w:eastAsia="Times New Roman" w:cs="" w:ascii="Times New Roman" w:hAnsi="Times New Roman"/>
                <w:spacing w:val="-1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хвойных,</w:t>
            </w:r>
            <w:r>
              <w:rPr>
                <w:rFonts w:eastAsia="Times New Roman" w:cs="" w:ascii="Times New Roman" w:hAnsi="Times New Roman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вечнозеленых</w:t>
            </w:r>
            <w:r>
              <w:rPr>
                <w:rFonts w:eastAsia="Times New Roman" w:cs="" w:ascii="Times New Roman" w:hAnsi="Times New Roman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eastAsia="Times New Roman" w:cs="" w:ascii="Times New Roman" w:hAnsi="Times New Roman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в</w:t>
            </w:r>
            <w:r>
              <w:rPr>
                <w:rFonts w:eastAsia="Times New Roman" w:cs="" w:ascii="Times New Roman" w:hAnsi="Times New Roman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том числе: кедр, сосна, ель, пихта, лиственница: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366" w:leader="none"/>
              </w:tabs>
              <w:suppressAutoHyphens w:val="true"/>
              <w:spacing w:lineRule="auto" w:line="240" w:before="7" w:after="0"/>
              <w:ind w:left="366" w:right="0" w:hanging="317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ряд</w:t>
            </w:r>
            <w:r>
              <w:rPr>
                <w:rFonts w:eastAsia="Times New Roman" w:cs="" w:ascii="Times New Roman" w:hAnsi="Times New Roman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видов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eastAsia="Times New Roman" w:cs="" w:ascii="Times New Roman" w:hAnsi="Times New Roman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eastAsia="Times New Roman" w:cs="" w:ascii="Times New Roman" w:hAnsi="Times New Roman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в</w:t>
            </w:r>
            <w:r>
              <w:rPr>
                <w:rFonts w:eastAsia="Times New Roman" w:cs="" w:ascii="Times New Roman" w:hAnsi="Times New Roman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том</w:t>
            </w:r>
            <w:r>
              <w:rPr>
                <w:rFonts w:eastAsia="Times New Roman" w:cs="" w:ascii="Times New Roman" w:hAnsi="Times New Roman"/>
                <w:spacing w:val="-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числе: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ru-RU" w:bidi="ar-SA"/>
              </w:rPr>
              <w:t xml:space="preserve"> дуб,</w:t>
            </w:r>
          </w:p>
          <w:p>
            <w:pPr>
              <w:pStyle w:val="Normal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вяз,</w:t>
            </w:r>
            <w:r>
              <w:rPr>
                <w:rFonts w:eastAsia="Times New Roman" w:cs="" w:ascii="Times New Roman" w:hAnsi="Times New Roman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2-я</w:t>
            </w:r>
            <w:r>
              <w:rPr>
                <w:rFonts w:eastAsia="Times New Roman" w:cs="" w:ascii="Times New Roman" w:hAnsi="Times New Roman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все</w:t>
            </w:r>
            <w:r>
              <w:rPr>
                <w:rFonts w:eastAsia="Times New Roman" w:cs="" w:ascii="Times New Roman" w:hAnsi="Times New Roman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виды</w:t>
            </w:r>
            <w:r>
              <w:rPr>
                <w:rFonts w:eastAsia="Times New Roman" w:cs="" w:ascii="Times New Roman" w:hAnsi="Times New Roman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eastAsia="Times New Roman" w:cs="" w:ascii="Times New Roman" w:hAnsi="Times New Roman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ряд</w:t>
            </w:r>
            <w:r>
              <w:rPr>
                <w:rFonts w:eastAsia="Times New Roman" w:cs="" w:ascii="Times New Roman" w:hAnsi="Times New Roman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видов</w:t>
            </w:r>
            <w:r>
              <w:rPr>
                <w:rFonts w:eastAsia="Times New Roman" w:cs="" w:ascii="Times New Roman" w:hAnsi="Times New Roman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eastAsia="Times New Roman" w:cs="" w:ascii="Times New Roman" w:hAnsi="Times New Roman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в</w:t>
            </w:r>
            <w:r>
              <w:rPr>
                <w:rFonts w:eastAsia="Times New Roman" w:cs="" w:ascii="Times New Roman" w:hAnsi="Times New Roman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том</w:t>
            </w:r>
            <w:r>
              <w:rPr>
                <w:rFonts w:eastAsia="Times New Roman" w:cs="" w:ascii="Times New Roman" w:hAnsi="Times New Roman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числе:</w:t>
            </w:r>
            <w:r>
              <w:rPr>
                <w:rFonts w:eastAsia="Times New Roman" w:cs="" w:ascii="Times New Roman" w:hAnsi="Times New Roman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>3-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-</w:t>
            </w: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остальные</w:t>
            </w:r>
            <w:r>
              <w:rPr>
                <w:rFonts w:eastAsia="Times New Roman" w:cs="" w:ascii="Times New Roman" w:hAnsi="Times New Roman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виды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деревьев</w:t>
            </w:r>
            <w:r>
              <w:rPr>
                <w:rFonts w:eastAsia="Times New Roman" w:cs="" w:ascii="Times New Roman" w:hAnsi="Times New Roman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и</w:t>
            </w:r>
            <w:r>
              <w:rPr>
                <w:rFonts w:eastAsia="Times New Roman" w:cs="" w:ascii="Times New Roman" w:hAnsi="Times New Roman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kern w:val="0"/>
                <w:sz w:val="24"/>
                <w:lang w:val="ru-RU" w:bidi="ar-SA"/>
              </w:rPr>
              <w:t>лиственные</w:t>
            </w:r>
            <w:r>
              <w:rPr>
                <w:rFonts w:eastAsia="Times New Roman" w:cs="" w:ascii="Times New Roman" w:hAnsi="Times New Roman"/>
                <w:spacing w:val="-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spacing w:val="-2"/>
                <w:kern w:val="0"/>
                <w:sz w:val="24"/>
                <w:lang w:val="ru-RU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cs="" w:ascii="Times New Roman" w:hAnsi="Times New Roman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720" w:hanging="0"/>
        <w:jc w:val="center"/>
        <w:rPr>
          <w:rFonts w:ascii="Times New Roman" w:hAnsi="Times New Roman" w:eastAsia="Times New Roman"/>
          <w:color w:val="000000"/>
          <w:sz w:val="24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платежей за сносимые (вырубаемые) зеленые насаждения;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поступлений от иных источников.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рытье ям и канав (траншей) для посадки деревьев и кустарников;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посадочных мест и устройстве газонов;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посадка деревьев и кустарников в готовые ямы и траншеи;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посев семян трав, включая гидропосев, укладка дерна;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работы по вертикальному озеленению;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подсев семян газонных трав.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насаждения, в иных целях запрещается.</w:t>
      </w:r>
    </w:p>
    <w:sectPr>
      <w:headerReference w:type="default" r:id="rId4"/>
      <w:type w:val="nextPage"/>
      <w:pgSz w:w="11906" w:h="16838"/>
      <w:pgMar w:left="1134" w:right="567" w:gutter="0" w:header="709" w:top="766" w:footer="0" w:bottom="56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ca5228"/>
    <w:pPr>
      <w:keepNext w:val="true"/>
      <w:suppressAutoHyphens w:val="true"/>
      <w:spacing w:lineRule="auto" w:line="240" w:before="0" w:after="0"/>
      <w:jc w:val="center"/>
      <w:outlineLvl w:val="0"/>
    </w:pPr>
    <w:rPr>
      <w:rFonts w:ascii="Times New Roman" w:hAnsi="Times New Roman" w:eastAsia="Times New Roman"/>
      <w:b/>
      <w:color w:val="0000FF"/>
      <w:sz w:val="20"/>
      <w:szCs w:val="20"/>
      <w:lang w:val="x-none" w:eastAsia="ru-RU"/>
    </w:rPr>
  </w:style>
  <w:style w:type="paragraph" w:styleId="2">
    <w:name w:val="Heading 2"/>
    <w:basedOn w:val="Normal"/>
    <w:next w:val="Normal"/>
    <w:link w:val="21"/>
    <w:uiPriority w:val="9"/>
    <w:qFormat/>
    <w:rsid w:val="00ca5228"/>
    <w:pPr>
      <w:keepNext w:val="true"/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/>
      <w:b/>
      <w:color w:val="0000FF"/>
      <w:sz w:val="28"/>
      <w:szCs w:val="20"/>
      <w:lang w:val="x-none" w:eastAsia="ru-RU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ca5228"/>
    <w:pPr>
      <w:keepNext w:val="true"/>
      <w:suppressAutoHyphens w:val="true"/>
      <w:spacing w:lineRule="auto" w:line="240" w:before="240" w:after="60"/>
      <w:outlineLvl w:val="2"/>
    </w:pPr>
    <w:rPr>
      <w:rFonts w:ascii="Cambria" w:hAnsi="Cambria" w:eastAsia="Times New Roman"/>
      <w:b/>
      <w:bCs/>
      <w:sz w:val="26"/>
      <w:szCs w:val="26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ca5228"/>
    <w:pPr>
      <w:keepNext w:val="true"/>
      <w:suppressAutoHyphens w:val="true"/>
      <w:spacing w:lineRule="auto" w:line="240"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ca5228"/>
    <w:pPr>
      <w:suppressAutoHyphens w:val="true"/>
      <w:spacing w:lineRule="auto" w:line="240"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ca5228"/>
    <w:pPr>
      <w:suppressAutoHyphens w:val="true"/>
      <w:spacing w:lineRule="auto" w:line="240" w:before="240" w:after="60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ca5228"/>
    <w:pPr>
      <w:suppressAutoHyphens w:val="true"/>
      <w:spacing w:lineRule="auto" w:line="240" w:before="240" w:after="60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ca5228"/>
    <w:pPr>
      <w:suppressAutoHyphens w:val="true"/>
      <w:spacing w:lineRule="auto" w:line="240" w:before="240" w:after="60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ca5228"/>
    <w:pPr>
      <w:suppressAutoHyphens w:val="true"/>
      <w:spacing w:lineRule="auto" w:line="240" w:before="240" w:after="60"/>
      <w:outlineLvl w:val="8"/>
    </w:pPr>
    <w:rPr>
      <w:rFonts w:ascii="Cambria" w:hAnsi="Cambria" w:eastAsia="Times New Roman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uiPriority w:val="99"/>
    <w:qFormat/>
    <w:rsid w:val="0047409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rsid w:val="009c401b"/>
    <w:rPr/>
  </w:style>
  <w:style w:type="character" w:styleId="Style7" w:customStyle="1">
    <w:name w:val="Текст выноски Знак"/>
    <w:link w:val="BalloonText"/>
    <w:uiPriority w:val="99"/>
    <w:semiHidden/>
    <w:qFormat/>
    <w:rsid w:val="00fd4647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f65148"/>
    <w:rPr>
      <w:color w:val="0000FF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ca5228"/>
    <w:rPr>
      <w:rFonts w:ascii="Times New Roman" w:hAnsi="Times New Roman" w:eastAsia="Times New Roman"/>
      <w:b/>
      <w:color w:val="0000FF"/>
      <w:lang w:val="x-none"/>
    </w:rPr>
  </w:style>
  <w:style w:type="character" w:styleId="21" w:customStyle="1">
    <w:name w:val="Заголовок 2 Знак"/>
    <w:basedOn w:val="DefaultParagraphFont"/>
    <w:uiPriority w:val="9"/>
    <w:qFormat/>
    <w:rsid w:val="00ca5228"/>
    <w:rPr>
      <w:rFonts w:ascii="Times New Roman" w:hAnsi="Times New Roman" w:eastAsia="Times New Roman"/>
      <w:b/>
      <w:color w:val="0000FF"/>
      <w:sz w:val="28"/>
      <w:lang w:val="x-none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ca5228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ca5228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ca5228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ca5228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ca5228"/>
    <w:rPr>
      <w:rFonts w:eastAsia="Times New Roman"/>
      <w:sz w:val="24"/>
      <w:szCs w:val="24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ca5228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ca5228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ca5228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Pagenumber">
    <w:name w:val="page number"/>
    <w:uiPriority w:val="99"/>
    <w:qFormat/>
    <w:rsid w:val="00ca5228"/>
    <w:rPr>
      <w:rFonts w:cs="Times New Roman"/>
    </w:rPr>
  </w:style>
  <w:style w:type="character" w:styleId="Style8" w:customStyle="1">
    <w:name w:val="Текст сноски Знак"/>
    <w:semiHidden/>
    <w:qFormat/>
    <w:rsid w:val="00ca5228"/>
    <w:rPr>
      <w:rFonts w:ascii="Times New Roman" w:hAnsi="Times New Roman" w:eastAsia="Times New Roman"/>
    </w:rPr>
  </w:style>
  <w:style w:type="character" w:styleId="Style9">
    <w:name w:val="Символ сноски"/>
    <w:qFormat/>
    <w:rsid w:val="00ca5228"/>
    <w:rPr>
      <w:rFonts w:cs="Times New Roman"/>
      <w:vertAlign w:val="superscript"/>
    </w:rPr>
  </w:style>
  <w:style w:type="character" w:styleId="Style10">
    <w:name w:val="Footnote Reference"/>
    <w:rPr>
      <w:rFonts w:cs="Times New Roman"/>
      <w:vertAlign w:val="superscript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ca5228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ca5228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ca5228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ca5228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11"/>
    <w:uiPriority w:val="10"/>
    <w:qFormat/>
    <w:rsid w:val="00ca5228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ca5228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ca5228"/>
    <w:rPr>
      <w:b/>
      <w:bCs/>
    </w:rPr>
  </w:style>
  <w:style w:type="character" w:styleId="Style16">
    <w:name w:val="Emphasis"/>
    <w:uiPriority w:val="20"/>
    <w:qFormat/>
    <w:rsid w:val="00ca5228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ca5228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ca5228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ca5228"/>
    <w:rPr>
      <w:i/>
      <w:color w:val="5A5A5A"/>
    </w:rPr>
  </w:style>
  <w:style w:type="character" w:styleId="IntenseEmphasis">
    <w:name w:val="Intense Emphasis"/>
    <w:uiPriority w:val="21"/>
    <w:qFormat/>
    <w:rsid w:val="00ca522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a522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a5228"/>
    <w:rPr>
      <w:b/>
      <w:sz w:val="24"/>
      <w:u w:val="single"/>
    </w:rPr>
  </w:style>
  <w:style w:type="character" w:styleId="BookTitle">
    <w:name w:val="Book Title"/>
    <w:uiPriority w:val="33"/>
    <w:qFormat/>
    <w:rsid w:val="00ca5228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ca5228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sid w:val="00ca5228"/>
    <w:rPr/>
  </w:style>
  <w:style w:type="character" w:styleId="12" w:customStyle="1">
    <w:name w:val="Заголовок Знак1"/>
    <w:basedOn w:val="DefaultParagraphFont"/>
    <w:qFormat/>
    <w:rsid w:val="00ca5228"/>
    <w:rPr>
      <w:rFonts w:ascii="PT Astra Serif" w:hAnsi="PT Astra Serif" w:eastAsia="Tahoma" w:cs="Noto Sans Devanagari"/>
      <w:color w:val="000000"/>
      <w:sz w:val="28"/>
      <w:szCs w:val="28"/>
    </w:rPr>
  </w:style>
  <w:style w:type="character" w:styleId="13" w:customStyle="1">
    <w:name w:val="Основной текст Знак1"/>
    <w:basedOn w:val="DefaultParagraphFont"/>
    <w:uiPriority w:val="99"/>
    <w:semiHidden/>
    <w:qFormat/>
    <w:rsid w:val="00ca5228"/>
    <w:rPr>
      <w:sz w:val="22"/>
      <w:szCs w:val="22"/>
      <w:lang w:eastAsia="en-US"/>
    </w:rPr>
  </w:style>
  <w:style w:type="character" w:styleId="14" w:customStyle="1">
    <w:name w:val="Текст выноски Знак1"/>
    <w:basedOn w:val="DefaultParagraphFont"/>
    <w:uiPriority w:val="99"/>
    <w:semiHidden/>
    <w:qFormat/>
    <w:rsid w:val="00ca5228"/>
    <w:rPr>
      <w:rFonts w:ascii="Segoe UI" w:hAnsi="Segoe UI" w:eastAsia="Times New Roman" w:cs="Segoe UI"/>
      <w:color w:val="000000"/>
      <w:sz w:val="18"/>
      <w:szCs w:val="18"/>
    </w:rPr>
  </w:style>
  <w:style w:type="character" w:styleId="15" w:customStyle="1">
    <w:name w:val="Верхний колонтитул Знак1"/>
    <w:basedOn w:val="DefaultParagraphFont"/>
    <w:uiPriority w:val="99"/>
    <w:semiHidden/>
    <w:qFormat/>
    <w:rsid w:val="00ca5228"/>
    <w:rPr>
      <w:rFonts w:ascii="Times New Roman" w:hAnsi="Times New Roman" w:eastAsia="Times New Roman"/>
      <w:color w:val="000000"/>
      <w:sz w:val="24"/>
    </w:rPr>
  </w:style>
  <w:style w:type="character" w:styleId="16" w:customStyle="1">
    <w:name w:val="Текст сноски Знак1"/>
    <w:basedOn w:val="DefaultParagraphFont"/>
    <w:uiPriority w:val="99"/>
    <w:semiHidden/>
    <w:qFormat/>
    <w:rsid w:val="00ca5228"/>
    <w:rPr>
      <w:lang w:eastAsia="en-US"/>
    </w:rPr>
  </w:style>
  <w:style w:type="character" w:styleId="17" w:customStyle="1">
    <w:name w:val="Нижний колонтитул Знак1"/>
    <w:basedOn w:val="DefaultParagraphFont"/>
    <w:uiPriority w:val="99"/>
    <w:semiHidden/>
    <w:qFormat/>
    <w:rsid w:val="00ca5228"/>
    <w:rPr>
      <w:rFonts w:ascii="Times New Roman" w:hAnsi="Times New Roman" w:eastAsia="Times New Roman"/>
      <w:color w:val="000000"/>
      <w:sz w:val="24"/>
    </w:rPr>
  </w:style>
  <w:style w:type="character" w:styleId="211" w:customStyle="1">
    <w:name w:val="Основной текст с отступом 2 Знак1"/>
    <w:basedOn w:val="DefaultParagraphFont"/>
    <w:uiPriority w:val="99"/>
    <w:semiHidden/>
    <w:qFormat/>
    <w:rsid w:val="00ca5228"/>
    <w:rPr>
      <w:sz w:val="22"/>
      <w:szCs w:val="22"/>
      <w:lang w:eastAsia="en-US"/>
    </w:rPr>
  </w:style>
  <w:style w:type="character" w:styleId="18" w:customStyle="1">
    <w:name w:val="Подзаголовок Знак1"/>
    <w:basedOn w:val="DefaultParagraphFont"/>
    <w:uiPriority w:val="11"/>
    <w:qFormat/>
    <w:rsid w:val="00ca5228"/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  <w:lang w:eastAsia="en-US"/>
    </w:rPr>
  </w:style>
  <w:style w:type="character" w:styleId="212" w:customStyle="1">
    <w:name w:val="Цитата 2 Знак1"/>
    <w:basedOn w:val="DefaultParagraphFont"/>
    <w:uiPriority w:val="29"/>
    <w:qFormat/>
    <w:rsid w:val="00ca5228"/>
    <w:rPr>
      <w:i/>
      <w:iCs/>
      <w:color w:val="404040" w:themeColor="text1" w:themeTint="bf"/>
      <w:sz w:val="22"/>
      <w:szCs w:val="22"/>
      <w:lang w:eastAsia="en-US"/>
    </w:rPr>
  </w:style>
  <w:style w:type="character" w:styleId="19" w:customStyle="1">
    <w:name w:val="Выделенная цитата Знак1"/>
    <w:basedOn w:val="DefaultParagraphFont"/>
    <w:uiPriority w:val="30"/>
    <w:qFormat/>
    <w:rsid w:val="00ca5228"/>
    <w:rPr>
      <w:i/>
      <w:iCs/>
      <w:color w:val="5B9BD5" w:themeColor="accent1"/>
      <w:sz w:val="22"/>
      <w:szCs w:val="22"/>
      <w:lang w:eastAsia="en-US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ca5228"/>
    <w:pPr>
      <w:suppressAutoHyphens w:val="true"/>
      <w:spacing w:lineRule="auto" w:line="240" w:before="0" w:after="120"/>
    </w:pPr>
    <w:rPr>
      <w:rFonts w:ascii="Times New Roman" w:hAnsi="Times New Roman" w:eastAsia="Times New Roman"/>
      <w:color w:val="000000"/>
      <w:sz w:val="24"/>
      <w:szCs w:val="20"/>
      <w:lang w:eastAsia="ru-RU"/>
    </w:rPr>
  </w:style>
  <w:style w:type="paragraph" w:styleId="Style22">
    <w:name w:val="List"/>
    <w:basedOn w:val="Style21"/>
    <w:rsid w:val="00ca5228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 w:customStyle="1">
    <w:name w:val="Колонтитул"/>
    <w:basedOn w:val="Normal"/>
    <w:qFormat/>
    <w:rsid w:val="00ca5228"/>
    <w:pPr>
      <w:suppressAutoHyphens w:val="true"/>
      <w:spacing w:lineRule="auto" w:line="240" w:before="0" w:after="0"/>
    </w:pPr>
    <w:rPr>
      <w:rFonts w:ascii="Times New Roman" w:hAnsi="Times New Roman" w:eastAsia="Times New Roman"/>
      <w:color w:val="000000"/>
      <w:sz w:val="24"/>
      <w:szCs w:val="20"/>
      <w:lang w:eastAsia="ru-RU"/>
    </w:rPr>
  </w:style>
  <w:style w:type="paragraph" w:styleId="Style26">
    <w:name w:val="Header"/>
    <w:basedOn w:val="Normal"/>
    <w:link w:val="Style5"/>
    <w:uiPriority w:val="99"/>
    <w:unhideWhenUsed/>
    <w:rsid w:val="0047409c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7">
    <w:name w:val="Footer"/>
    <w:basedOn w:val="Normal"/>
    <w:link w:val="Style6"/>
    <w:uiPriority w:val="99"/>
    <w:unhideWhenUsed/>
    <w:rsid w:val="009c401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fd4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0b70a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Formattext" w:customStyle="1">
    <w:name w:val="formattext"/>
    <w:basedOn w:val="Normal"/>
    <w:qFormat/>
    <w:rsid w:val="00f6514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8">
    <w:name w:val="Title"/>
    <w:basedOn w:val="Normal"/>
    <w:next w:val="Style21"/>
    <w:link w:val="12"/>
    <w:qFormat/>
    <w:rsid w:val="00ca5228"/>
    <w:pPr>
      <w:keepNext w:val="true"/>
      <w:suppressAutoHyphens w:val="true"/>
      <w:spacing w:lineRule="auto" w:line="240" w:before="240" w:after="120"/>
    </w:pPr>
    <w:rPr>
      <w:rFonts w:ascii="PT Astra Serif" w:hAnsi="PT Astra Serif" w:eastAsia="Tahoma" w:cs="Noto Sans Devanagari"/>
      <w:color w:val="000000"/>
      <w:sz w:val="28"/>
      <w:szCs w:val="28"/>
      <w:lang w:eastAsia="ru-RU"/>
    </w:rPr>
  </w:style>
  <w:style w:type="paragraph" w:styleId="Caption">
    <w:name w:val="caption"/>
    <w:basedOn w:val="Normal"/>
    <w:qFormat/>
    <w:rsid w:val="00ca5228"/>
    <w:pPr>
      <w:suppressLineNumbers/>
      <w:suppressAutoHyphens w:val="true"/>
      <w:spacing w:lineRule="auto" w:line="240" w:before="120" w:after="120"/>
    </w:pPr>
    <w:rPr>
      <w:rFonts w:ascii="PT Astra Serif" w:hAnsi="PT Astra Serif" w:eastAsia="Times New Roman" w:cs="Noto Sans Devanagari"/>
      <w:i/>
      <w:iCs/>
      <w:color w:val="000000"/>
      <w:sz w:val="24"/>
      <w:szCs w:val="24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ca5228"/>
    <w:pPr>
      <w:suppressAutoHyphens w:val="true"/>
      <w:spacing w:lineRule="auto" w:line="240" w:before="0" w:after="0"/>
      <w:ind w:left="240" w:hanging="240"/>
    </w:pPr>
    <w:rPr>
      <w:rFonts w:ascii="Times New Roman" w:hAnsi="Times New Roman" w:eastAsia="Times New Roman"/>
      <w:color w:val="000000"/>
      <w:sz w:val="24"/>
      <w:szCs w:val="20"/>
      <w:lang w:eastAsia="ru-RU"/>
    </w:rPr>
  </w:style>
  <w:style w:type="paragraph" w:styleId="Indexheading">
    <w:name w:val="index heading"/>
    <w:basedOn w:val="Style28"/>
    <w:qFormat/>
    <w:rsid w:val="00ca5228"/>
    <w:pPr/>
    <w:rPr/>
  </w:style>
  <w:style w:type="paragraph" w:styleId="Style29">
    <w:name w:val="Footnote Text"/>
    <w:basedOn w:val="Normal"/>
    <w:link w:val="Style8"/>
    <w:semiHidden/>
    <w:rsid w:val="00ca5228"/>
    <w:pPr>
      <w:suppressAutoHyphens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qFormat/>
    <w:rsid w:val="00ca5228"/>
    <w:pPr>
      <w:suppressAutoHyphens w:val="tru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Nonformat" w:customStyle="1">
    <w:name w:val="ConsPlusNonformat"/>
    <w:uiPriority w:val="99"/>
    <w:qFormat/>
    <w:rsid w:val="00ca5228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2"/>
    <w:uiPriority w:val="99"/>
    <w:qFormat/>
    <w:rsid w:val="00ca5228"/>
    <w:pPr>
      <w:suppressAutoHyphens w:val="true"/>
      <w:spacing w:lineRule="auto" w:line="480" w:before="0" w:after="120"/>
      <w:ind w:left="283" w:hanging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ca5228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10" w:customStyle="1">
    <w:name w:val="марк список 1"/>
    <w:basedOn w:val="Normal"/>
    <w:uiPriority w:val="99"/>
    <w:qFormat/>
    <w:rsid w:val="00ca5228"/>
    <w:pPr>
      <w:tabs>
        <w:tab w:val="clear" w:pos="709"/>
        <w:tab w:val="left" w:pos="360" w:leader="none"/>
      </w:tabs>
      <w:suppressAutoHyphens w:val="true"/>
      <w:spacing w:lineRule="atLeast" w:line="360" w:before="120" w:after="120"/>
      <w:jc w:val="both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a5228"/>
    <w:pPr>
      <w:suppressAutoHyphens w:val="true"/>
      <w:spacing w:lineRule="auto" w:line="240" w:before="0" w:after="0"/>
      <w:ind w:left="720" w:hanging="0"/>
      <w:contextualSpacing/>
    </w:pPr>
    <w:rPr>
      <w:rFonts w:eastAsia="Times New Roman"/>
      <w:sz w:val="24"/>
      <w:szCs w:val="24"/>
      <w:lang w:eastAsia="ru-RU"/>
    </w:rPr>
  </w:style>
  <w:style w:type="paragraph" w:styleId="42" w:customStyle="1">
    <w:name w:val="Знак Знак4"/>
    <w:basedOn w:val="Normal"/>
    <w:qFormat/>
    <w:rsid w:val="00ca5228"/>
    <w:pPr>
      <w:suppressAutoHyphens w:val="true"/>
      <w:spacing w:lineRule="auto" w:line="240" w:beforeAutospacing="1" w:afterAutospacing="1"/>
    </w:pPr>
    <w:rPr>
      <w:rFonts w:ascii="Tahoma" w:hAnsi="Tahoma" w:eastAsia="Times New Roman"/>
      <w:sz w:val="20"/>
      <w:szCs w:val="20"/>
      <w:lang w:val="en-US"/>
    </w:rPr>
  </w:style>
  <w:style w:type="paragraph" w:styleId="411" w:customStyle="1">
    <w:name w:val="Знак Знак41"/>
    <w:basedOn w:val="Normal"/>
    <w:qFormat/>
    <w:rsid w:val="00ca5228"/>
    <w:pPr>
      <w:suppressAutoHyphens w:val="true"/>
      <w:spacing w:lineRule="auto" w:line="240" w:beforeAutospacing="1" w:afterAutospacing="1"/>
    </w:pPr>
    <w:rPr>
      <w:rFonts w:ascii="Tahoma" w:hAnsi="Tahoma" w:eastAsia="Times New Roman"/>
      <w:sz w:val="20"/>
      <w:szCs w:val="20"/>
      <w:lang w:val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ca5228"/>
    <w:pPr>
      <w:widowControl w:val="false"/>
      <w:suppressAutoHyphens w:val="true"/>
      <w:spacing w:lineRule="auto" w:line="240" w:before="0" w:after="0"/>
      <w:ind w:left="170" w:right="170" w:hanging="0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Style31" w:customStyle="1">
    <w:name w:val="Комментарий"/>
    <w:basedOn w:val="Style30"/>
    <w:next w:val="Normal"/>
    <w:uiPriority w:val="99"/>
    <w:qFormat/>
    <w:rsid w:val="00ca5228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ca5228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ca5228"/>
    <w:pPr>
      <w:widowControl w:val="false"/>
      <w:suppressAutoHyphens w:val="true"/>
      <w:spacing w:lineRule="auto" w:line="240" w:before="0" w:after="0"/>
      <w:ind w:firstLine="720"/>
      <w:jc w:val="both"/>
    </w:pPr>
    <w:rPr>
      <w:rFonts w:ascii="Times New Roman CYR" w:hAnsi="Times New Roman CYR" w:eastAsia="Times New Roman" w:cs="Times New Roman CYR"/>
      <w:color w:val="353842"/>
      <w:sz w:val="20"/>
      <w:szCs w:val="20"/>
      <w:lang w:eastAsia="ru-RU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ca5228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ca5228"/>
    <w:pPr>
      <w:widowControl w:val="false"/>
      <w:suppressAutoHyphens w:val="true"/>
      <w:spacing w:lineRule="auto" w:line="240" w:before="0" w:after="0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ca5228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ca5228"/>
    <w:pPr>
      <w:widowControl w:val="false"/>
      <w:suppressAutoHyphens w:val="true"/>
      <w:spacing w:lineRule="auto" w:line="240" w:before="0" w:after="0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ConsPlusCell" w:customStyle="1">
    <w:name w:val="ConsPlusCell"/>
    <w:qFormat/>
    <w:rsid w:val="00ca522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ca522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ca5228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ca5228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ca522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ca52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11" w:customStyle="1">
    <w:name w:val="Заголовок1"/>
    <w:basedOn w:val="Normal"/>
    <w:next w:val="Normal"/>
    <w:link w:val="Style14"/>
    <w:uiPriority w:val="10"/>
    <w:qFormat/>
    <w:rsid w:val="00ca5228"/>
    <w:pPr>
      <w:suppressAutoHyphens w:val="true"/>
      <w:spacing w:lineRule="auto" w:line="240" w:before="240" w:after="60"/>
      <w:jc w:val="center"/>
      <w:outlineLvl w:val="0"/>
    </w:pPr>
    <w:rPr>
      <w:rFonts w:ascii="Cambria" w:hAnsi="Cambria" w:eastAsia="Times New Roman"/>
      <w:b/>
      <w:bCs/>
      <w:kern w:val="2"/>
      <w:sz w:val="32"/>
      <w:szCs w:val="32"/>
      <w:lang w:eastAsia="ru-RU"/>
    </w:rPr>
  </w:style>
  <w:style w:type="paragraph" w:styleId="Style38">
    <w:name w:val="Subtitle"/>
    <w:basedOn w:val="Normal"/>
    <w:next w:val="Normal"/>
    <w:link w:val="Style15"/>
    <w:uiPriority w:val="11"/>
    <w:qFormat/>
    <w:rsid w:val="00ca5228"/>
    <w:pPr>
      <w:suppressAutoHyphens w:val="true"/>
      <w:spacing w:lineRule="auto" w:line="240" w:before="0" w:after="60"/>
      <w:jc w:val="center"/>
      <w:outlineLvl w:val="1"/>
    </w:pPr>
    <w:rPr>
      <w:rFonts w:ascii="Cambria" w:hAnsi="Cambria" w:eastAsia="Times New Roman"/>
      <w:sz w:val="24"/>
      <w:szCs w:val="24"/>
      <w:lang w:eastAsia="ru-RU"/>
    </w:rPr>
  </w:style>
  <w:style w:type="paragraph" w:styleId="NoSpacing">
    <w:name w:val="No Spacing"/>
    <w:basedOn w:val="Normal"/>
    <w:uiPriority w:val="1"/>
    <w:qFormat/>
    <w:rsid w:val="00ca5228"/>
    <w:pPr>
      <w:suppressAutoHyphens w:val="true"/>
      <w:spacing w:lineRule="auto" w:line="240" w:before="0" w:after="0"/>
    </w:pPr>
    <w:rPr>
      <w:rFonts w:eastAsia="Times New Roman"/>
      <w:sz w:val="24"/>
      <w:szCs w:val="32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a5228"/>
    <w:pPr>
      <w:suppressAutoHyphens w:val="true"/>
      <w:spacing w:lineRule="auto" w:line="240" w:before="0" w:after="0"/>
    </w:pPr>
    <w:rPr>
      <w:rFonts w:eastAsia="Times New Roman"/>
      <w:i/>
      <w:sz w:val="24"/>
      <w:szCs w:val="24"/>
      <w:lang w:eastAsia="ru-RU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ca5228"/>
    <w:pPr>
      <w:suppressAutoHyphens w:val="true"/>
      <w:spacing w:lineRule="auto" w:line="240" w:before="0" w:after="0"/>
      <w:ind w:left="720" w:right="720" w:hanging="0"/>
    </w:pPr>
    <w:rPr>
      <w:rFonts w:eastAsia="Times New Roman"/>
      <w:b/>
      <w:i/>
      <w:sz w:val="24"/>
      <w:lang w:eastAsia="ru-RU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ca5228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ca5228"/>
    <w:pPr>
      <w:suppressAutoHyphens w:val="tru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TableParagraph" w:customStyle="1">
    <w:name w:val="Table Paragraph"/>
    <w:basedOn w:val="Normal"/>
    <w:uiPriority w:val="1"/>
    <w:qFormat/>
    <w:rsid w:val="00ca5228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/>
    </w:rPr>
  </w:style>
  <w:style w:type="paragraph" w:styleId="Style41" w:customStyle="1">
    <w:name w:val="Содержимое врезки"/>
    <w:basedOn w:val="Normal"/>
    <w:qFormat/>
    <w:rsid w:val="00ca5228"/>
    <w:pPr>
      <w:suppressAutoHyphens w:val="true"/>
      <w:spacing w:lineRule="auto" w:line="240" w:before="0" w:after="0"/>
    </w:pPr>
    <w:rPr>
      <w:rFonts w:ascii="Times New Roman" w:hAnsi="Times New Roman" w:eastAsia="Times New Roman"/>
      <w:color w:val="000000"/>
      <w:sz w:val="24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Нет списка1"/>
    <w:uiPriority w:val="99"/>
    <w:semiHidden/>
    <w:unhideWhenUsed/>
    <w:qFormat/>
    <w:rsid w:val="00ca5228"/>
  </w:style>
  <w:style w:type="numbering" w:styleId="Style110" w:customStyle="1">
    <w:name w:val="Style1"/>
    <w:uiPriority w:val="99"/>
    <w:qFormat/>
    <w:rsid w:val="00ca522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ca5228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ca5228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DA9E9-F48D-4663-BFEE-182E0DBA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LibreOffice/7.5.6.2$Linux_X86_64 LibreOffice_project/50$Build-2</Application>
  <AppVersion>15.0000</AppVersion>
  <Pages>11</Pages>
  <Words>2713</Words>
  <Characters>14475</Characters>
  <CharactersWithSpaces>16492</CharactersWithSpaces>
  <Paragraphs>766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2022-01-24T05:25:00Z</dcterms:created>
  <dc:creator>Хамитова Э.А</dc:creator>
  <dc:description/>
  <dc:language>ru-RU</dc:language>
  <cp:lastModifiedBy/>
  <cp:lastPrinted>2026-02-06T08:21:00Z</cp:lastPrinted>
  <dcterms:modified xsi:type="dcterms:W3CDTF">2026-02-06T12:21:56Z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