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4369"/>
        <w:gridCol w:w="510"/>
        <w:gridCol w:w="1075"/>
        <w:gridCol w:w="4252"/>
      </w:tblGrid>
      <w:tr>
        <w:trPr>
          <w:trHeight w:val="1181" w:hRule="atLeast"/>
        </w:trPr>
        <w:tc>
          <w:tcPr>
            <w:tcW w:w="4369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БУИНСКИЙ  МУНИЦИПАЛЬНЫЙ 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СОВЕТ ТИМБАЕВСКОГО 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  <w:lang w:val="x-none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БУА 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ТИМБАЙ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АВЫЛ ЖИРЛЕГЕ 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Arial" w:hAnsi="Arial" w:cs="Arial"/>
                <w:b/>
                <w:i/>
                <w:i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СОВЕТЫ</w:t>
            </w:r>
          </w:p>
        </w:tc>
      </w:tr>
      <w:tr>
        <w:trPr>
          <w:trHeight w:val="773" w:hRule="atLeast"/>
        </w:trPr>
        <w:tc>
          <w:tcPr>
            <w:tcW w:w="487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148590</wp:posOffset>
                      </wp:positionV>
                      <wp:extent cx="1269365" cy="226695"/>
                      <wp:effectExtent l="0" t="0" r="0" b="0"/>
                      <wp:wrapNone/>
                      <wp:docPr id="2" name="Text Box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9360" cy="2268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widowControl w:val="fals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" path="m0,0l-2147483645,0l-2147483645,-2147483646l0,-2147483646xe" stroked="f" o:allowincell="f" style="position:absolute;margin-left:199.55pt;margin-top:11.7pt;width:99.9pt;height:17.8pt;mso-wrap-style:none;v-text-anchor:middl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6"/>
                              <w:widowControl w:val="false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РЕШЕНИЕ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27 гыйнвар 2026 ел</w:t>
            </w:r>
          </w:p>
        </w:tc>
        <w:tc>
          <w:tcPr>
            <w:tcW w:w="532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КАРАР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                                          №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9-1</w:t>
            </w:r>
            <w:bookmarkStart w:id="0" w:name="_GoBack"/>
            <w:bookmarkEnd w:id="0"/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Татарстан Республикасы Буа муниципаль районының 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Тимбай авыл җирлегендә бюджет процессы 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турындагы нигезләмәгә үзгәрешләр кертү хакында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>«Гавами хакимиятнең бердәм системасында җирле үзидарәне оештыруның гомуми принциплары турында» 2025 елның 20 мартындагы 33-ФЗ номерлы, «Россия Федерациясе Бюджет кодексына һәм Россия Федерациясенең аерым закон актларына үзгәрешләр кертү турында һәм Россия Федерациясе закон актларының аерым нигезләмәләренең үз көчләрен югалтуын тану хакында» 2023 елның 4 августындагы 416-ФЗ номерлы, 2023 елның 25 декабрендәге 628-ФЗ номерлы   «Россия Федерациясе Бюджет кодексына һәм Россия Федерациясенең аерым закон актларына үзгәрешләр кертү турында» Федераль законнар нигезендә Буа муниципаль районы Тимбай авыл җирлеге Советы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center"/>
        <w:rPr/>
      </w:pPr>
      <w:r>
        <w:rPr>
          <w:rFonts w:cs="Arial" w:ascii="Arial" w:hAnsi="Arial"/>
          <w:color w:val="000000"/>
          <w:sz w:val="24"/>
          <w:szCs w:val="24"/>
        </w:rPr>
        <w:t>КАРАР  КАБУЛ ИТТЕ: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>1. Татарстан Республикасы Буа муниципаль районының Тимбай авыл җирлегендә бюджет процессы турында «Татарстан Республикасы Буа муниципаль районының Тимбай авыл җирлегендә бюджет процессы турында нигезләмәне раслау хакында» 2018 елның 16 июлендәге  2-46 номерлы нигезләмәгә ( 26.02.2019 № 61-1 , 12.02.2020 № 2-1, 20.10.2020 № 6-1,  23.11.2020 № 8-1,  23.12.2020 № 10-1,  22.06.2021 № 28-4,  16.07.2021 № 29-1,  02.02.2023 № 69-2,  07.04.2023 № 73-2, 13.06.2023 № 75-1,  27.06.2023 № 77-2,  22.03.2024 №90-1,  18.04.2025 №110-1 карарлары ред.) түбәндәге үзгәрешләр һәм өстәмәләр кертергә:</w:t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>1.1. 5 статьяның 8 пунктындагы 2 абзацын түбәндәге редакциядә бәян итәргә:</w:t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>әлеге кодексның 221 статьясы нигезендә билгеләнә торган тәртиптә бюджет сметасын төзи, раслый һәм алып бара.</w:t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>1.2. 16.1 статьяның 5 пунктында «билгеләнгән тәртиптә» сүзләрен «билгеләнгән тәртиптә һәм шартларда» сүзләренә алыштырырга, «иҗтимагый финанслар белән идарә итүнең «Электрон бюджет» дәүләт интеграцияләнгән мәгълүмат системасын кулланып, әлеге пунктта каралган очраклардан тыш, гавами-хокукый берәмлекнең бюджеттан акчалар бирү буенча йөкләмәләре күләмен тикшерү максатларында» сүзләре белән тулыландырырга.</w:t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>2. Әлеге карар рәсми басылып чыккан көннән законлы көченә керә һәм җирлекнең рәсми сайтында Татарстан Республикасының рәсми хокукый мәгълүмат порталында урнаштырылырга тиеш. http://pravo.tatarstan.ru/, шулай ук Интернет мәгълүмат-телекоммуникация челтәрендәге Татарстан Республикасы Муниципаль берәмлекләре порталында http://buinsk.tatarstan.ru.</w:t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>3. Әлеге карарның үтәлешен контрольдә тотуны үземдә калдырам.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 xml:space="preserve">ТР Буа муниципаль районы                                                        </w:t>
      </w:r>
    </w:p>
    <w:p>
      <w:pPr>
        <w:pStyle w:val="Normal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>Тимбай авыл җирлеге башлыгы                                              И.Г.Айзатуллин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sectPr>
      <w:footerReference w:type="default" r:id="rId3"/>
      <w:type w:val="nextPage"/>
      <w:pgSz w:w="11906" w:h="16838"/>
      <w:pgMar w:left="1134" w:right="567" w:gutter="0" w:header="0" w:top="709" w:footer="0" w:bottom="56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0</w:t>
    </w:r>
    <w:r>
      <w:rPr>
        <w:sz w:val="20"/>
        <w:szCs w:val="20"/>
      </w:rPr>
      <w:fldChar w:fldCharType="end"/>
    </w:r>
  </w:p>
  <w:p>
    <w:pPr>
      <w:pStyle w:val="Style25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376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uiPriority w:val="99"/>
    <w:unhideWhenUsed/>
    <w:rsid w:val="009968e4"/>
    <w:rPr>
      <w:color w:val="0000FF"/>
      <w:u w:val="single"/>
    </w:rPr>
  </w:style>
  <w:style w:type="character" w:styleId="Style14">
    <w:name w:val="FollowedHyperlink"/>
    <w:rsid w:val="00c74d5e"/>
    <w:rPr>
      <w:color w:val="800080"/>
      <w:u w:val="single"/>
    </w:rPr>
  </w:style>
  <w:style w:type="character" w:styleId="Style15" w:customStyle="1">
    <w:name w:val="Нижний колонтитул Знак"/>
    <w:uiPriority w:val="99"/>
    <w:qFormat/>
    <w:rsid w:val="004a1e1b"/>
    <w:rPr>
      <w:sz w:val="28"/>
      <w:szCs w:val="28"/>
    </w:rPr>
  </w:style>
  <w:style w:type="character" w:styleId="BookTitle">
    <w:name w:val="Book Title"/>
    <w:uiPriority w:val="33"/>
    <w:qFormat/>
    <w:rsid w:val="008d5388"/>
    <w:rPr>
      <w:b/>
      <w:bCs/>
      <w:smallCaps/>
      <w:spacing w:val="5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rsid w:val="005f2867"/>
    <w:pPr>
      <w:tabs>
        <w:tab w:val="clear" w:pos="708"/>
        <w:tab w:val="center" w:pos="4153" w:leader="none"/>
        <w:tab w:val="right" w:pos="8306" w:leader="none"/>
      </w:tabs>
      <w:overflowPunct w:val="true"/>
    </w:pPr>
    <w:rPr>
      <w:sz w:val="20"/>
      <w:szCs w:val="20"/>
    </w:rPr>
  </w:style>
  <w:style w:type="paragraph" w:styleId="ConsPlusNormal" w:customStyle="1">
    <w:name w:val="ConsPlusNormal"/>
    <w:qFormat/>
    <w:rsid w:val="003824c6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semiHidden/>
    <w:qFormat/>
    <w:rsid w:val="00c10862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uiPriority w:val="99"/>
    <w:qFormat/>
    <w:rsid w:val="009a3673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4" w:customStyle="1">
    <w:name w:val="Знак Знак Знак Знак"/>
    <w:basedOn w:val="Normal"/>
    <w:qFormat/>
    <w:rsid w:val="00d17812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9968e4"/>
    <w:pPr>
      <w:spacing w:before="0" w:after="0"/>
      <w:ind w:left="720" w:hanging="0"/>
      <w:contextualSpacing/>
    </w:pPr>
    <w:rPr/>
  </w:style>
  <w:style w:type="paragraph" w:styleId="Style25">
    <w:name w:val="Footer"/>
    <w:basedOn w:val="Normal"/>
    <w:link w:val="Style14"/>
    <w:uiPriority w:val="99"/>
    <w:unhideWhenUsed/>
    <w:rsid w:val="004a1e1b"/>
    <w:pPr>
      <w:tabs>
        <w:tab w:val="clear" w:pos="708"/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Headertext" w:customStyle="1">
    <w:name w:val="headertext"/>
    <w:basedOn w:val="Normal"/>
    <w:qFormat/>
    <w:rsid w:val="00570c5e"/>
    <w:pPr>
      <w:spacing w:beforeAutospacing="1" w:afterAutospacing="1"/>
    </w:pPr>
    <w:rPr>
      <w:sz w:val="24"/>
      <w:szCs w:val="24"/>
    </w:rPr>
  </w:style>
  <w:style w:type="paragraph" w:styleId="Formattext" w:customStyle="1">
    <w:name w:val="formattext"/>
    <w:basedOn w:val="Normal"/>
    <w:qFormat/>
    <w:rsid w:val="00570c5e"/>
    <w:pPr>
      <w:spacing w:beforeAutospacing="1" w:afterAutospacing="1"/>
    </w:pPr>
    <w:rPr>
      <w:sz w:val="24"/>
      <w:szCs w:val="24"/>
    </w:rPr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DFDCC-E2B6-4BA0-BD25-35C373597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LibreOffice/7.5.6.2$Linux_X86_64 LibreOffice_project/50$Build-2</Application>
  <AppVersion>15.0000</AppVersion>
  <Pages>1</Pages>
  <Words>321</Words>
  <Characters>2292</Characters>
  <CharactersWithSpaces>2972</CharactersWithSpaces>
  <Paragraphs>28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2026-01-28T05:27:00Z</dcterms:created>
  <dc:creator>Администратор</dc:creator>
  <dc:description/>
  <dc:language>ru-RU</dc:language>
  <cp:lastModifiedBy/>
  <cp:lastPrinted>2025-05-15T11:01:00Z</cp:lastPrinted>
  <dcterms:modified xsi:type="dcterms:W3CDTF">2026-02-05T13:11:30Z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