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60" w:type="dxa"/>
        <w:jc w:val="left"/>
        <w:tblInd w:w="-54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385"/>
        <w:gridCol w:w="4874"/>
      </w:tblGrid>
      <w:tr>
        <w:trPr>
          <w:trHeight w:val="1560" w:hRule="atLeast"/>
        </w:trPr>
        <w:tc>
          <w:tcPr>
            <w:tcW w:w="538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PT Astra Fact" w:hAnsi="PT Astra Fact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PT Astra Fact" w:hAnsi="PT Astra Fact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PT Astra Fact" w:hAnsi="PT Astra Fact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sz w:val="24"/>
                <w:szCs w:val="24"/>
                <w:lang w:eastAsia="ru-RU"/>
              </w:rPr>
              <w:t>ГОРОДА БУИНСКА</w:t>
            </w:r>
          </w:p>
        </w:tc>
        <w:tc>
          <w:tcPr>
            <w:tcW w:w="487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PT Astra Fact" w:hAnsi="PT Astra Fact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PT Astra Fact" w:hAnsi="PT Astra Fact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z w:val="24"/>
                <w:szCs w:val="24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z w:val="24"/>
                <w:szCs w:val="24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PT Astra Fact" w:hAnsi="PT Astra Fact"/>
          <w:sz w:val="24"/>
          <w:szCs w:val="24"/>
        </w:rPr>
        <w:t xml:space="preserve">  </w:t>
      </w:r>
      <w:r>
        <w:rPr>
          <w:rFonts w:ascii="PT Astra Fact" w:hAnsi="PT Astra Fact"/>
          <w:sz w:val="24"/>
          <w:szCs w:val="24"/>
        </w:rPr>
        <w:t>ПОСТАНОВЛЕНИЕ                                                                       КАРАР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</w:t>
      </w:r>
      <w:r>
        <w:rPr>
          <w:rFonts w:ascii="PT Astra Fact" w:hAnsi="PT Astra Fact"/>
          <w:sz w:val="24"/>
          <w:szCs w:val="24"/>
        </w:rPr>
        <w:t xml:space="preserve">                              г.Буинск                                       </w:t>
      </w:r>
      <w:r>
        <w:rPr>
          <w:rFonts w:ascii="PT Astra Fact" w:hAnsi="PT Astra Fact"/>
          <w:sz w:val="24"/>
          <w:szCs w:val="24"/>
        </w:rPr>
        <w:t>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 утверждении Административного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регламента предоставления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муниципальной услуги по согласованию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переустройства и (или) перепланировки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помещений в многоквартирном доме и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оформление приемочной комиссией акта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 завершенном переустройстве и (или)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перепланировке помещений в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многоквартирном доме</w:t>
        <w:br/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Министра в Республики Татарстан от 28.02.2022 №175 «Об  утверждении  Порядка  разработки  и  утверждения 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Исполнительный комитет города Буинск Буинского муниципального района Республики Татарстан п о с т а н о в л я е т :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 Утвердить Административный регламент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доме, согласно приложению. </w:t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2.Постановление Исполнительного комитета города Буинска Буинского муниципального района Республики Татарстан от 16.08.2021г. №59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 признать утратившим силу.</w:t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(http:pravo.tatarstan.ru) и на официальном сайте Буинского муниципального района.</w:t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Руководитель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Исполнительного комитета города Буинска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А.М. Сафин</w:t>
      </w:r>
    </w:p>
    <w:p>
      <w:pPr>
        <w:pStyle w:val="Normal"/>
        <w:spacing w:lineRule="auto" w:line="240" w:before="0" w:after="0"/>
        <w:ind w:left="5670"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к постановлению Исполнительного комитета города Буинска Буинского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от «___» ______ 2026 г. № ____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b/>
          <w:bCs/>
          <w:sz w:val="24"/>
          <w:szCs w:val="24"/>
          <w:lang w:eastAsia="zh-CN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b/>
          <w:bCs/>
          <w:sz w:val="24"/>
          <w:szCs w:val="24"/>
          <w:lang w:eastAsia="zh-CN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  <w:t>Административный регламент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доме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I. Общие положения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lang w:eastAsia="zh-CN"/>
        </w:rPr>
        <w:t>1.</w:t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>
        <w:rPr>
          <w:rFonts w:ascii="PT Astra Fact" w:hAnsi="PT Astra Fact"/>
          <w:bCs/>
          <w:sz w:val="24"/>
          <w:szCs w:val="24"/>
          <w:lang w:eastAsia="zh-CN"/>
        </w:rPr>
        <w:t xml:space="preserve">проведения переустройства и (или) перепланировки помещения в многоквартирном доме </w:t>
      </w:r>
      <w:r>
        <w:rPr>
          <w:rFonts w:ascii="PT Astra Fact" w:hAnsi="PT Astra Fact"/>
          <w:sz w:val="24"/>
          <w:szCs w:val="24"/>
          <w:lang w:eastAsia="zh-CN"/>
        </w:rPr>
        <w:t xml:space="preserve">(далее – </w:t>
      </w:r>
      <w:r>
        <w:rPr>
          <w:rFonts w:ascii="PT Astra Fact" w:hAnsi="PT Astra Fact"/>
          <w:bCs/>
          <w:sz w:val="24"/>
          <w:szCs w:val="24"/>
          <w:lang w:val="tt-RU" w:eastAsia="zh-CN"/>
        </w:rPr>
        <w:t xml:space="preserve">муниципальная </w:t>
      </w:r>
      <w:r>
        <w:rPr>
          <w:rFonts w:ascii="PT Astra Fact" w:hAnsi="PT Astra Fact"/>
          <w:sz w:val="24"/>
          <w:szCs w:val="24"/>
          <w:lang w:eastAsia="zh-CN"/>
        </w:rPr>
        <w:t xml:space="preserve">услуга).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 Получатели муниципальной услуги: физические лица и юридические лица, являющиеся собственниками помещений в многоквартирном доме </w:t>
      </w:r>
      <w:r>
        <w:rPr>
          <w:rFonts w:cs="Times New Roman CYR" w:ascii="PT Astra Fact" w:hAnsi="PT Astra Fact"/>
          <w:sz w:val="24"/>
          <w:szCs w:val="24"/>
        </w:rPr>
        <w:t>(далее - заявитель).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II. Стандарт предоставления муниципальной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sz w:val="24"/>
          <w:szCs w:val="24"/>
          <w:lang w:eastAsia="zh-CN"/>
        </w:rPr>
        <w:t xml:space="preserve">4. Согласование проведения переустройства и (или) перепланировки помещения в многоквартирном доме.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sz w:val="24"/>
          <w:szCs w:val="24"/>
          <w:lang w:eastAsia="zh-CN"/>
        </w:rPr>
      </w:pPr>
      <w:r>
        <w:rPr>
          <w:rFonts w:ascii="PT Astra Fact" w:hAnsi="PT Astra Fact"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 </w:t>
      </w:r>
      <w:r>
        <w:rPr>
          <w:rFonts w:ascii="PT Astra Fact" w:hAnsi="PT Astra Fact"/>
          <w:sz w:val="24"/>
          <w:szCs w:val="24"/>
        </w:rPr>
        <w:t>Наименование органа, предоставляющего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5. Муниципальную услугу предоставляет Исполнительный комитет города Буинска Буинского муниципального района Республики Татарстан.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6. При обращении заявителя за «Выдачей решения о согласовании переустройства и (или) перепланировки помещения в многоквартирном доме» результатами муниципальной услуги являются: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 о согласовании переустройства и (или) перепланировки помещения в многоквартирном доме (приложение № 5);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 об отказе в предоставлении муниципальной услуги (приложение №2).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получения муниципальной услуги заявитель вправе обратиться в МФЦ, уполномоченный на организацию в предоставлении муниципальной услуги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самоуправления, и подведомственных этим органам организаций (в случае, если это предусмотрено соглашением о взаимодействии), уведомление и выдачи результата муниципальной услуги заявителю.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bookmarkStart w:id="0" w:name="_GoBack"/>
      <w:bookmarkEnd w:id="0"/>
      <w:r>
        <w:rPr>
          <w:rFonts w:ascii="PT Astra Fact" w:hAnsi="PT Astra Fact"/>
          <w:sz w:val="24"/>
          <w:szCs w:val="24"/>
        </w:rPr>
        <w:t>7. При обращении заявителя за «Предоставлением акта о завершенном переустройстве и (или) перепланировки помещения в многоквартирном доме» результатами муниципальной услуги являются: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акт о завершенном переустройстве и (или) перепланировке помещения в многоквартирном доме (приложение № 8);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 об отказе в оформлении акта о завершении переустройства и (или) перепланировки помещения (приложение № 9).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>
        <w:rPr>
          <w:rFonts w:ascii="PT Astra Fact" w:hAnsi="PT Astra Fact"/>
          <w:i/>
          <w:sz w:val="24"/>
          <w:szCs w:val="24"/>
        </w:rPr>
        <w:t>Исполкома</w:t>
      </w:r>
      <w:r>
        <w:rPr>
          <w:rFonts w:ascii="PT Astra Fact" w:hAnsi="PT Astra Fact"/>
          <w:sz w:val="24"/>
          <w:szCs w:val="24"/>
        </w:rPr>
        <w:t xml:space="preserve"> (либо </w:t>
      </w:r>
      <w:r>
        <w:rPr>
          <w:rFonts w:ascii="PT Astra Fact" w:hAnsi="PT Astra Fact"/>
          <w:i/>
          <w:sz w:val="24"/>
          <w:szCs w:val="24"/>
        </w:rPr>
        <w:t>Исполкома</w:t>
      </w:r>
      <w:r>
        <w:rPr>
          <w:rFonts w:ascii="PT Astra Fact" w:hAnsi="PT Astra Fact"/>
          <w:sz w:val="24"/>
          <w:szCs w:val="24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9. 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</w:t>
      </w:r>
      <w:r>
        <w:rPr>
          <w:rFonts w:ascii="PT Astra Fact" w:hAnsi="PT Astra Fact"/>
          <w:i/>
          <w:sz w:val="24"/>
          <w:szCs w:val="24"/>
        </w:rPr>
        <w:t>Исполкомом</w:t>
      </w:r>
      <w:r>
        <w:rPr>
          <w:rFonts w:ascii="PT Astra Fact" w:hAnsi="PT Astra Fact"/>
          <w:sz w:val="24"/>
          <w:szCs w:val="24"/>
        </w:rPr>
        <w:t>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11.</w:t>
      </w:r>
      <w:r>
        <w:rPr>
          <w:rFonts w:ascii="PT Astra Fact" w:hAnsi="PT Astra Fact"/>
          <w:sz w:val="24"/>
          <w:szCs w:val="24"/>
          <w:lang w:val="en-US"/>
        </w:rPr>
        <w:t> </w:t>
      </w:r>
      <w:r>
        <w:rPr>
          <w:rFonts w:ascii="PT Astra Fact" w:hAnsi="PT Astra Fact"/>
          <w:sz w:val="24"/>
          <w:szCs w:val="24"/>
        </w:rPr>
        <w:t>Срок предоставления муниципальной услуги - 15 рабочих дней.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направления заявителю уведомления о необходимости представления документов, предусмотренных частью 2.1. статьи 26 Жилищного кодекса Р</w:t>
      </w:r>
      <w:r>
        <w:rPr>
          <w:rFonts w:ascii="PT Astra Fact" w:hAnsi="PT Astra Fact"/>
          <w:bCs/>
          <w:sz w:val="24"/>
          <w:szCs w:val="24"/>
        </w:rPr>
        <w:t xml:space="preserve">оссийской </w:t>
      </w:r>
      <w:r>
        <w:rPr>
          <w:rFonts w:ascii="PT Astra Fact" w:hAnsi="PT Astra Fact"/>
          <w:sz w:val="24"/>
          <w:szCs w:val="24"/>
        </w:rPr>
        <w:t>Ф</w:t>
      </w:r>
      <w:r>
        <w:rPr>
          <w:rFonts w:ascii="PT Astra Fact" w:hAnsi="PT Astra Fact"/>
          <w:bCs/>
          <w:sz w:val="24"/>
          <w:szCs w:val="24"/>
        </w:rPr>
        <w:t>едерации</w:t>
      </w:r>
      <w:r>
        <w:rPr>
          <w:rFonts w:ascii="PT Astra Fact" w:hAnsi="PT Astra Fact"/>
          <w:sz w:val="24"/>
          <w:szCs w:val="24"/>
        </w:rPr>
        <w:t>, срок предоставления муниципальной услуги – 30 рабочих дней.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Составление акта приемочной комиссии по завершению переустройства и (или) перепланировки помещения в многоквартирном доме осуществляется в срок, не превышающий 10 рабочих дней.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PT Astra Fact" w:hAnsi="PT Astra Fact"/>
          <w:i/>
          <w:sz w:val="24"/>
          <w:szCs w:val="24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12. Приостановление срока предоставления муниципальной услуги не предусмотрено.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13. Направление документа, являющегося результатом предоставления муниципальной услуги</w:t>
      </w:r>
      <w:r>
        <w:rPr>
          <w:rFonts w:ascii="PT Astra Fact" w:hAnsi="PT Astra Fact"/>
          <w:color w:val="000000"/>
          <w:sz w:val="24"/>
          <w:szCs w:val="24"/>
        </w:rPr>
        <w:t xml:space="preserve"> в форме электронного документа</w:t>
      </w:r>
      <w:r>
        <w:rPr>
          <w:rFonts w:ascii="PT Astra Fact" w:hAnsi="PT Astra Fact"/>
          <w:sz w:val="24"/>
          <w:szCs w:val="24"/>
        </w:rPr>
        <w:t>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14.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sz w:val="24"/>
          <w:szCs w:val="24"/>
        </w:rPr>
        <w:t xml:space="preserve">15. Отказ в приеме заявлений и документов, необходимых для предоставления </w:t>
      </w:r>
      <w:r>
        <w:rPr>
          <w:rFonts w:ascii="PT Astra Fact" w:hAnsi="PT Astra Fact"/>
          <w:sz w:val="24"/>
          <w:szCs w:val="24"/>
        </w:rPr>
        <w:t>муниципальной услуги</w:t>
      </w:r>
      <w:r>
        <w:rPr>
          <w:rFonts w:ascii="PT Astra Fact" w:hAnsi="PT Astra Fact"/>
          <w:bCs/>
          <w:sz w:val="24"/>
          <w:szCs w:val="24"/>
        </w:rPr>
        <w:t>, принимается  при наличии следующих оснований: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 xml:space="preserve">непредставление заявителем документов предусмотренных приложением </w:t>
        <w:br/>
        <w:t>№ 3 к Регламенту, либо представление документов, содержащих противоречивые сведения;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неподтверждение сведений о законных представителях, запрошенных в рамках межведомственного информационного взаимодействия,</w:t>
      </w:r>
      <w:r>
        <w:rPr>
          <w:rFonts w:ascii="PT Astra Fact" w:hAnsi="PT Astra Fact"/>
          <w:sz w:val="24"/>
          <w:szCs w:val="24"/>
        </w:rPr>
        <w:t xml:space="preserve"> подача заявления (запроса) от имени заявителя не уполномоченным на то лицом;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представление документов в ненадлежащий орган;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электронные документы не соответствуют требованиям к форматам их предоставления и (или) не читаются.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16. Основания для приостановления предоставления муниципальной услуги  не предусмотрены.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17. Отказе в предоставление муниципальной услуги принимается по следующим основаниям: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заявителем не представлены документы, обязанность по представлению которых возложена на заявителя;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 представление документов в ненадлежащий орган;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 несоответствие проекта переустройства и (или) перепланировки помещения требованиям законодательства.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5) 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2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6) 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7) отзыв заявления о предоставлении муниципальной услуги по инициативе заявителя.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18.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20. Время ожидания при подаче заявления на получение муниципальной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21.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регистрации запроса заявителя о предоставлении муниципальной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24.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Требования к помещениям, в которых предоставляется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28. Информация о требованиях к помещениям, в которых предоставляется муниципальной услуги,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29.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30.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31. Проверка услуги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32.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33.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34.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35.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36.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документы, которые заявитель должен представить самостоятельно, для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PT Astra Fact" w:hAnsi="PT Astra Fact"/>
          <w:sz w:val="24"/>
          <w:szCs w:val="24"/>
          <w:lang w:val="en-US"/>
        </w:rPr>
        <w:t> 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 </w:t>
      </w:r>
      <w:r>
        <w:rPr>
          <w:rFonts w:ascii="PT Astra Fact" w:hAnsi="PT Astra Fact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41. Предоставление муниципальной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 прием заявления и документов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 подготовка результата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 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  <w:highlight w:val="yellow"/>
        </w:rPr>
      </w:pPr>
      <w:r>
        <w:rPr>
          <w:rFonts w:ascii="PT Astra Fact" w:hAnsi="PT Astra Fact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«Сведения из Единого государственного реестра недвижимости (содержащая общедоступные сведения о зарегистрированных правах на объект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«Технический паспорт переустраиваемого и (или) перепланируемого помещения в многоквартирном доме».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дней, с момента направления межведомственного запроса;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информационный запрос «Сведения о действительности паспорта гражданина Российской Федерации». Указанный информационный запрос направляется в «Министерство внутренних дел России» в течении 1 рабочего дня со дня регистрации заявления о предоставлении муниципальной услуги. «Министерство внутренних дел России» предоставляет запрашиваемые сведения в срок не более 5 рабочих дней, с момента направления межведомственного запроса.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43. Для получения муниципальной услуги необходимо направление посредством иных сервисов следующих межведомственных информационных запросов: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1 рабочего дня;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«Сведения о решении о согласовании проведения переустройства и (или) перепланировки помещения в многоквартирном доме». Указанный информационный запрос запрашивается у структурного подразделения Исполкома в срок не более 5 рабочих дней;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наследия». Указанный информационный запрос запрашивается у Комитета Республики Татарстан по охране объектов культурного наследия (в части объектов культурного наследия федерального, регионального значения) либо у структурного подразделения Исполкома (в части объектов культурного наследия местного значения) в срок не более 5 рабочих дней.</w:t>
      </w:r>
    </w:p>
    <w:p>
      <w:pPr>
        <w:pStyle w:val="Normal"/>
        <w:spacing w:lineRule="auto" w:line="240" w:before="0" w:after="0"/>
        <w:ind w:left="720" w:right="-1" w:hanging="0"/>
        <w:jc w:val="both"/>
        <w:rPr>
          <w:rFonts w:ascii="PT Astra Fact" w:hAnsi="PT Astra Fact"/>
          <w:sz w:val="24"/>
          <w:szCs w:val="24"/>
          <w:highlight w:val="yellow"/>
        </w:rPr>
      </w:pPr>
      <w:r>
        <w:rPr>
          <w:rFonts w:ascii="PT Astra Fact" w:hAnsi="PT Astra Fact"/>
          <w:sz w:val="24"/>
          <w:szCs w:val="24"/>
          <w:highlight w:val="yellow"/>
        </w:rPr>
      </w:r>
    </w:p>
    <w:p>
      <w:pPr>
        <w:pStyle w:val="ConsPlusNonformat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44.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bCs/>
          <w:i/>
          <w:i/>
          <w:color w:val="000000"/>
          <w:spacing w:val="-6"/>
          <w:sz w:val="24"/>
          <w:szCs w:val="24"/>
        </w:rPr>
      </w:pPr>
      <w:r>
        <w:rPr>
          <w:rFonts w:ascii="PT Astra Fact" w:hAnsi="PT Astra Fact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PT Astra Fact" w:hAnsi="PT Astra Fact"/>
          <w:spacing w:val="1"/>
          <w:sz w:val="24"/>
          <w:szCs w:val="24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</w:rPr>
        <w:t>://uslugi.tatarsta</w:t>
      </w:r>
      <w:r>
        <w:rPr>
          <w:rFonts w:ascii="PT Astra Fact" w:hAnsi="PT Astra Fact"/>
          <w:spacing w:val="1"/>
          <w:sz w:val="24"/>
          <w:szCs w:val="24"/>
          <w:lang w:val="en-US"/>
        </w:rPr>
        <w:t>n</w:t>
      </w:r>
      <w:r>
        <w:rPr>
          <w:rFonts w:ascii="PT Astra Fact" w:hAnsi="PT Astra Fact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PT Astra Fact" w:hAnsi="PT Astra Fact"/>
          <w:spacing w:val="1"/>
          <w:sz w:val="24"/>
          <w:szCs w:val="24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 xml:space="preserve">Исполнительный комитет города Буинска Буинского муниципального района Республики Татарстан </w:t>
      </w:r>
      <w:r>
        <w:rPr>
          <w:rFonts w:ascii="PT Astra Fact" w:hAnsi="PT Astra Fact"/>
          <w:i/>
          <w:iCs/>
          <w:spacing w:val="1"/>
          <w:sz w:val="24"/>
          <w:szCs w:val="24"/>
        </w:rPr>
        <w:t xml:space="preserve">– </w:t>
      </w:r>
      <w:r>
        <w:rPr>
          <w:rFonts w:ascii="PT Astra Fact" w:hAnsi="PT Astra Fact"/>
          <w:spacing w:val="1"/>
          <w:sz w:val="24"/>
          <w:szCs w:val="24"/>
        </w:rPr>
        <w:t>Исполком;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d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Выдача решения о согласовании переустройства и (или) перепланировки помещения в многоквартирном доме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Предоставление акта о завершенном переустройстве и (или) перепланировке помещения в многоквартирном доме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2Б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d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1"/>
        <w:gridCol w:w="35"/>
        <w:gridCol w:w="2233"/>
        <w:gridCol w:w="35"/>
        <w:gridCol w:w="4787"/>
        <w:gridCol w:w="32"/>
        <w:gridCol w:w="2268"/>
      </w:tblGrid>
      <w:tr>
        <w:trPr/>
        <w:tc>
          <w:tcPr>
            <w:tcW w:w="5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должен представить самостоятельно, для предоставления муниципальной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</w:tc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Заявление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 Исполком, МФЦ</w:t>
            </w:r>
          </w:p>
        </w:tc>
      </w:tr>
      <w:tr>
        <w:trPr/>
        <w:tc>
          <w:tcPr>
            <w:tcW w:w="5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</w:tc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 Исполком, МФЦ</w:t>
            </w:r>
          </w:p>
        </w:tc>
      </w:tr>
      <w:tr>
        <w:trPr/>
        <w:tc>
          <w:tcPr>
            <w:tcW w:w="5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4А, 4Б</w:t>
            </w:r>
          </w:p>
        </w:tc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доме. разработанный организацией, являющейся членом саморегулируемой организации, соответствующий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и мероприятий, соблюдение санитарно-гигиенических 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санитарно-эпидемиологического надзора, в случае изменения входной группы необходимо приложить эскизный и рабочий проект устройства из легких конструкций доступа к помещению);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 Исполком, МФЦ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22" w:hRule="atLeast"/>
        </w:trPr>
        <w:tc>
          <w:tcPr>
            <w:tcW w:w="5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 xml:space="preserve">Протокол общего собрания собственников помещений в многоквартирном доме о согласии всех собственников помещений в многоквартирном доме на  переустройство и (или) перепланировку помещения в многоквартирном доме (в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</w:tc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Правоустанавливающие документы на переустраиваемое и (или) перепланируемое помещение в многоквартирном доме (в случае, если право на него не зарегистрировано в Едином государственном реестре недвижимости)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 Исполком, МФЦ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вправе представить самостоятельно, для предоставления муниципальной услуги</w:t>
            </w:r>
          </w:p>
        </w:tc>
      </w:tr>
      <w:tr>
        <w:trPr>
          <w:trHeight w:val="322" w:hRule="atLeast"/>
        </w:trPr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1А-4А, 1Б-4Б </w:t>
            </w:r>
          </w:p>
        </w:tc>
        <w:tc>
          <w:tcPr>
            <w:tcW w:w="48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Технический паспорт переустраиваемого и (или) перепланируемого помещения в многоквартирном доме</w:t>
            </w:r>
          </w:p>
        </w:tc>
        <w:tc>
          <w:tcPr>
            <w:tcW w:w="2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 Исполком, МФЦ</w:t>
            </w:r>
          </w:p>
        </w:tc>
      </w:tr>
      <w:tr>
        <w:trPr>
          <w:trHeight w:val="322" w:hRule="atLeast"/>
        </w:trPr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1А-4А, 1Б-4Б </w:t>
            </w:r>
          </w:p>
        </w:tc>
        <w:tc>
          <w:tcPr>
            <w:tcW w:w="48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2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 Исполком, МФЦ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предоставлении муниципальной услуги</w:t>
      </w: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d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2268"/>
        <w:gridCol w:w="7089"/>
      </w:tblGrid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Основания для отказа в  предоставлении муниципальной услуги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Представление документов в ненадлежащий орган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Несоответствие проекта переустройства и (или) перепланировки помещения требованиям законодательства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Отзыв заявления о предоставлении муниципальной услуги по инициативе заявителя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Основания для отказа в приеме заявления и документов, необходимых для предоставления муниципальной услуги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 xml:space="preserve">Непредставление заявителем документов предусмотренных приложением </w:t>
              <w:br/>
              <w:t>№ 3 к Регламенту, либо представление документов, содержащих противоречивые сведения;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Представление документов в ненадлежащий орган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4А, 4Б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</w:tbl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Форма документа, подтверждающего принятие решения</w:t>
        <w:br/>
        <w:t>о согласовании переустройства и (или) перепланировки помещения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</w:t>
        <w:br/>
        <w:t>осуществляющего</w:t>
        <w:br/>
        <w:t>согласование)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</w:t>
        <w:br/>
        <w:t>о согласовании переустройства и (или) перепланировки помещения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(Ф.И.О. физического лица, наименование юридического лица – заявителя)</w:t>
      </w:r>
    </w:p>
    <w:p>
      <w:pPr>
        <w:pStyle w:val="Normal"/>
        <w:tabs>
          <w:tab w:val="clear" w:pos="708"/>
          <w:tab w:val="center" w:pos="4962" w:leader="none"/>
          <w:tab w:val="left" w:pos="7966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намерении провести  </w:t>
        <w:tab/>
        <w:t>переустройство и (или) перепланировку</w:t>
        <w:tab/>
        <w:t xml:space="preserve"> помещений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948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(ненужное зачеркнуть)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по адресу: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134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4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6549"/>
        <w:gridCol w:w="193"/>
        <w:gridCol w:w="3204"/>
      </w:tblGrid>
      <w:tr>
        <w:trPr/>
        <w:tc>
          <w:tcPr>
            <w:tcW w:w="65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занимаемых (принадлежащих)</w:t>
            </w:r>
          </w:p>
        </w:tc>
      </w:tr>
      <w:tr>
        <w:trPr/>
        <w:tc>
          <w:tcPr>
            <w:tcW w:w="654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(ненужное зачеркнуть)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56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(вид и реквизиты правоустанавливающего документа на переустраиваемое и (или)</w:t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перепланируемое помещение)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 результатам рассмотрения представленных документов принято решение: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 Дать согласие на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098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(переустройство, перепланировку, переустройство и перепланировку – нужное указать)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помещений в соответствии с представленным проектом (проектной документацией).</w:t>
      </w:r>
    </w:p>
    <w:p>
      <w:pPr>
        <w:pStyle w:val="Normal"/>
        <w:spacing w:lineRule="auto" w:line="240" w:before="0" w:after="0"/>
        <w:ind w:right="-1" w:hanging="0"/>
        <w:jc w:val="both"/>
        <w:rPr/>
      </w:pPr>
      <w:r>
        <w:rPr>
          <w:rFonts w:ascii="PT Astra Fact" w:hAnsi="PT Astra Fact"/>
          <w:sz w:val="24"/>
          <w:szCs w:val="24"/>
        </w:rPr>
        <w:t xml:space="preserve">2. Установить </w:t>
      </w:r>
      <w:r>
        <w:rPr>
          <w:rStyle w:val="Style14"/>
          <w:rFonts w:ascii="PT Astra Fact" w:hAnsi="PT Astra Fact"/>
          <w:sz w:val="24"/>
          <w:szCs w:val="24"/>
        </w:rPr>
        <w:footnoteReference w:id="2"/>
      </w:r>
      <w:r>
        <w:rPr>
          <w:rStyle w:val="Style13"/>
          <w:rFonts w:ascii="PT Astra Fact" w:hAnsi="PT Astra Fact"/>
          <w:sz w:val="24"/>
          <w:szCs w:val="24"/>
        </w:rPr>
        <w:t>*</w:t>
      </w:r>
      <w:r>
        <w:rPr>
          <w:rFonts w:ascii="PT Astra Fact" w:hAnsi="PT Astra Fact"/>
          <w:sz w:val="24"/>
          <w:szCs w:val="24"/>
        </w:rPr>
        <w:t>:</w:t>
      </w:r>
    </w:p>
    <w:tbl>
      <w:tblPr>
        <w:tblW w:w="1009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507"/>
        <w:gridCol w:w="569"/>
        <w:gridCol w:w="281"/>
        <w:gridCol w:w="2495"/>
        <w:gridCol w:w="537"/>
        <w:gridCol w:w="284"/>
        <w:gridCol w:w="426"/>
        <w:gridCol w:w="399"/>
        <w:gridCol w:w="61"/>
        <w:gridCol w:w="511"/>
        <w:gridCol w:w="285"/>
        <w:gridCol w:w="1191"/>
        <w:gridCol w:w="479"/>
        <w:gridCol w:w="881"/>
        <w:gridCol w:w="537"/>
        <w:gridCol w:w="283"/>
        <w:gridCol w:w="229"/>
        <w:gridCol w:w="136"/>
      </w:tblGrid>
      <w:tr>
        <w:trPr/>
        <w:tc>
          <w:tcPr>
            <w:tcW w:w="5498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</w:tr>
      <w:tr>
        <w:trPr/>
        <w:tc>
          <w:tcPr>
            <w:tcW w:w="5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 “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г.;</w:t>
            </w:r>
          </w:p>
        </w:tc>
        <w:tc>
          <w:tcPr>
            <w:tcW w:w="39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1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5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center" w:pos="2127" w:leader="none"/>
          <w:tab w:val="left" w:pos="3544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часов в  </w:t>
        <w:tab/>
        <w:tab/>
        <w:t>дни.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851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  <w:br/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(указываются реквизиты нормативного правового акта субъекта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Российской Федерации или акта органа местного самоуправления, регламентирующего порядок</w:t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проведения ремонтно-строительных работ по переустройству и (или) перепланировке помещений)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5. Приемочной комиссии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6. Контроль за исполнением настоящего решения возложить на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6663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структурного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подразделения и (или) Ф.И.О. должностного лица органа,</w:t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осуществляющего согласование)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(подпись должностного лица органа, осуществляющего согласование)</w:t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М.П.</w:t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218"/>
        <w:gridCol w:w="512"/>
        <w:gridCol w:w="284"/>
        <w:gridCol w:w="1843"/>
        <w:gridCol w:w="567"/>
        <w:gridCol w:w="281"/>
        <w:gridCol w:w="425"/>
        <w:gridCol w:w="3121"/>
        <w:gridCol w:w="1699"/>
      </w:tblGrid>
      <w:tr>
        <w:trPr>
          <w:cantSplit w:val="true"/>
        </w:trPr>
        <w:tc>
          <w:tcPr>
            <w:tcW w:w="12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Получил: “</w:t>
            </w:r>
          </w:p>
        </w:tc>
        <w:tc>
          <w:tcPr>
            <w:tcW w:w="51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69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(заполняется</w:t>
            </w:r>
            <w:r>
              <w:rPr>
                <w:rFonts w:ascii="PT Astra Fact" w:hAnsi="PT Astra Fact"/>
                <w:sz w:val="24"/>
                <w:szCs w:val="24"/>
              </w:rPr>
              <w:br w:type="textWrapping" w:clear="all"/>
            </w:r>
            <w:r>
              <w:rPr>
                <w:rFonts w:ascii="PT Astra Fact" w:hAnsi="PT Astra Fact"/>
                <w:sz w:val="24"/>
                <w:szCs w:val="24"/>
              </w:rPr>
              <w:t>в случае получения решения лично)</w:t>
            </w:r>
          </w:p>
        </w:tc>
      </w:tr>
      <w:tr>
        <w:trPr>
          <w:cantSplit w:val="true"/>
        </w:trPr>
        <w:tc>
          <w:tcPr>
            <w:tcW w:w="12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(подпись заявителя или уполномоченного лица заявителей)</w:t>
            </w:r>
          </w:p>
        </w:tc>
        <w:tc>
          <w:tcPr>
            <w:tcW w:w="1699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867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4620"/>
        <w:gridCol w:w="510"/>
        <w:gridCol w:w="284"/>
        <w:gridCol w:w="1984"/>
        <w:gridCol w:w="569"/>
        <w:gridCol w:w="283"/>
        <w:gridCol w:w="425"/>
      </w:tblGrid>
      <w:tr>
        <w:trPr/>
        <w:tc>
          <w:tcPr>
            <w:tcW w:w="46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</w:tr>
      <w:tr>
        <w:trPr/>
        <w:tc>
          <w:tcPr>
            <w:tcW w:w="46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(заполняется в случае направления</w:t>
              <w:br/>
              <w:t>решения по почте)</w:t>
            </w:r>
          </w:p>
        </w:tc>
        <w:tc>
          <w:tcPr>
            <w:tcW w:w="5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(подпись должностного лица, направившего решение в адрес заявителя(ей))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Форма решения об отказе в согласовании переустройства и (или) перепланировки помещения</w:t>
      </w:r>
      <w:r>
        <w:rPr>
          <w:rFonts w:ascii="PT Astra Fact" w:hAnsi="PT Astra Fact"/>
          <w:b/>
          <w:bCs/>
          <w:sz w:val="24"/>
          <w:szCs w:val="24"/>
        </w:rPr>
        <w:br w:type="textWrapping" w:clear="all"/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</w:t>
        <w:br/>
        <w:t>осуществляющего</w:t>
        <w:br/>
        <w:t>согласование)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Решение об отказе в приеме документов / об отказе в предоставлении согласования переустройства и (или) перепланировки помещения.</w:t>
      </w:r>
      <w:r>
        <w:rPr>
          <w:rFonts w:ascii="PT Astra Fact" w:hAnsi="PT Astra Fact"/>
          <w:sz w:val="24"/>
          <w:szCs w:val="24"/>
        </w:rPr>
        <w:t xml:space="preserve"> </w:t>
        <w:br/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(Ф.И.О. физического лица, наименование юридического лица – заявителя)</w:t>
      </w:r>
    </w:p>
    <w:p>
      <w:pPr>
        <w:pStyle w:val="Normal"/>
        <w:tabs>
          <w:tab w:val="clear" w:pos="708"/>
          <w:tab w:val="center" w:pos="4962" w:leader="none"/>
          <w:tab w:val="left" w:pos="7966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948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(ненужное зачеркнуть)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по адресу: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134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4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6549"/>
        <w:gridCol w:w="193"/>
        <w:gridCol w:w="3204"/>
      </w:tblGrid>
      <w:tr>
        <w:trPr/>
        <w:tc>
          <w:tcPr>
            <w:tcW w:w="654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занимаемых (принадлежащих)</w:t>
            </w:r>
          </w:p>
        </w:tc>
      </w:tr>
      <w:tr>
        <w:trPr/>
        <w:tc>
          <w:tcPr>
            <w:tcW w:w="654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20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(ненужное зачеркнуть)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56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</w:t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 результатам рассмотрения представленных документов принято решение об отказе в согласовании переустройства и (или) перепланировки помещения в связи с: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Style w:val="afd"/>
        <w:tblpPr w:vertAnchor="text" w:horzAnchor="margin" w:tblpXSpec="right" w:leftFromText="180" w:rightFromText="180" w:tblpY="-61"/>
        <w:tblW w:w="183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838"/>
      </w:tblGrid>
      <w:tr>
        <w:trPr>
          <w:trHeight w:val="982" w:hRule="atLeast"/>
        </w:trPr>
        <w:tc>
          <w:tcPr>
            <w:tcW w:w="18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Сведения об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электронной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подписи 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/>
      <w:r>
        <w:rPr>
          <w:rFonts w:ascii="PT Astra Fact" w:hAnsi="PT Astra Fact"/>
          <w:sz w:val="24"/>
          <w:szCs w:val="24"/>
        </w:rPr>
        <w:t>____________________________________________________</w:t>
      </w:r>
    </w:p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134" w:right="851" w:gutter="0" w:header="709" w:top="1134" w:footer="709" w:bottom="1134"/>
          <w:pgNumType w:fmt="decimal"/>
          <w:formProt w:val="false"/>
          <w:textDirection w:val="lrTb"/>
          <w:docGrid w:type="default" w:linePitch="312" w:charSpace="0"/>
        </w:sect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{Ф.И.О. должность уполномоченного сотрудника}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6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-1" w:firstLine="708"/>
        <w:jc w:val="right"/>
        <w:rPr>
          <w:rFonts w:ascii="PT Astra Fact" w:hAnsi="PT Astra Fact"/>
          <w:b/>
          <w:bCs/>
          <w:sz w:val="24"/>
          <w:szCs w:val="24"/>
          <w:lang w:eastAsia="en-US"/>
        </w:rPr>
      </w:pPr>
      <w:r>
        <w:rPr>
          <w:rFonts w:ascii="PT Astra Fact" w:hAnsi="PT Astra Fact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5387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органа местного самоуправления</w:t>
      </w:r>
    </w:p>
    <w:p>
      <w:pPr>
        <w:pStyle w:val="Normal"/>
        <w:spacing w:lineRule="auto" w:line="240" w:before="0" w:after="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5103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муниципального образования)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aps/>
          <w:sz w:val="24"/>
          <w:szCs w:val="24"/>
        </w:rPr>
        <w:t>Заявление</w:t>
      </w:r>
      <w:r>
        <w:rPr>
          <w:rFonts w:ascii="PT Astra Fact" w:hAnsi="PT Astra Fact"/>
          <w:sz w:val="24"/>
          <w:szCs w:val="24"/>
        </w:rPr>
        <w:br/>
        <w:t>о переустройстве и (или) перепланировке помещения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от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4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(указывается наниматель, либо арендатор, либо собственник помещения, либо собственники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помещения, находящегося в общей собственности двух и более лиц, в случае, если ни один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из собственников либо иных лиц не уполномочен в установленном порядке представлять их интересы)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1276" w:right="-1" w:hanging="1276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u w:val="single"/>
        </w:rPr>
        <w:t>Примечание.</w:t>
      </w:r>
      <w:r>
        <w:rPr>
          <w:rFonts w:ascii="PT Astra Fact" w:hAnsi="PT Astra Fact"/>
          <w:sz w:val="24"/>
          <w:szCs w:val="24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>
      <w:pPr>
        <w:pStyle w:val="Normal"/>
        <w:spacing w:lineRule="auto" w:line="240" w:before="0" w:after="0"/>
        <w:ind w:left="1276"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Место нахождения помещения: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4139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(указывается полный адрес: субъект Российской Федерации,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муниципальное образование, поселение, улица, дом, корпус, строение,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квартира (комната), подъезд, этаж)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Собственник(и) помещения: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828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Прошу разрешить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552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(переустройство, перепланировку, переустройство и перепланировку – нужное указать)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 xml:space="preserve">помещения, занимаемого на основании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4962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(права собственности, договора найма,</w:t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договора аренды – нужное указать)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помещения.</w:t>
      </w:r>
    </w:p>
    <w:tbl>
      <w:tblPr>
        <w:tblW w:w="1014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509"/>
        <w:gridCol w:w="565"/>
        <w:gridCol w:w="283"/>
        <w:gridCol w:w="1927"/>
        <w:gridCol w:w="539"/>
        <w:gridCol w:w="283"/>
        <w:gridCol w:w="424"/>
        <w:gridCol w:w="1590"/>
        <w:gridCol w:w="62"/>
        <w:gridCol w:w="511"/>
        <w:gridCol w:w="286"/>
        <w:gridCol w:w="851"/>
        <w:gridCol w:w="480"/>
        <w:gridCol w:w="596"/>
        <w:gridCol w:w="536"/>
        <w:gridCol w:w="283"/>
        <w:gridCol w:w="232"/>
        <w:gridCol w:w="187"/>
      </w:tblGrid>
      <w:tr>
        <w:trPr/>
        <w:tc>
          <w:tcPr>
            <w:tcW w:w="6120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567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7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</w:tr>
      <w:tr>
        <w:trPr/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 “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9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6182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firstLine="567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</w:t>
            </w:r>
          </w:p>
        </w:tc>
        <w:tc>
          <w:tcPr>
            <w:tcW w:w="1647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center" w:pos="2127" w:leader="none"/>
          <w:tab w:val="left" w:pos="3544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часов в  </w:t>
        <w:tab/>
        <w:tab/>
        <w:t>дни.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851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Обязуюсь: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</w:p>
    <w:tbl>
      <w:tblPr>
        <w:tblW w:w="839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2863"/>
        <w:gridCol w:w="143"/>
        <w:gridCol w:w="281"/>
        <w:gridCol w:w="1985"/>
        <w:gridCol w:w="143"/>
        <w:gridCol w:w="849"/>
        <w:gridCol w:w="709"/>
        <w:gridCol w:w="1278"/>
        <w:gridCol w:w="140"/>
      </w:tblGrid>
      <w:tr>
        <w:trPr/>
        <w:tc>
          <w:tcPr>
            <w:tcW w:w="28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социального найма от “</w:t>
            </w:r>
          </w:p>
        </w:tc>
        <w:tc>
          <w:tcPr>
            <w:tcW w:w="14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 №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: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595"/>
        <w:gridCol w:w="2977"/>
        <w:gridCol w:w="2549"/>
        <w:gridCol w:w="1800"/>
        <w:gridCol w:w="2030"/>
      </w:tblGrid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№</w:t>
            </w:r>
            <w:r>
              <w:rPr>
                <w:rFonts w:ascii="PT Astra Fact" w:hAnsi="PT Astra Fact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Фамилия, имя, отчество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Подпись 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Отметка о заверении подписей лиц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 заявлению прилагаются следующие документы: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1) 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 на ____ листах;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 Проект (проектная документация) переустройства и (или) перепланировки помещния на ___ листах;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 технический паспорт переустраиваемого и (или) перепланируемого помещения на __ листах;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случаех, если такое жилое помещение или дом, в котором оно находится, является памятником архитектуры, истории или культуры) на ___ листах;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5) документы, подтверждающие согласие временно отсутствующих членов семьи нанимателя на переустраиваемое и (или) перепланировку жилого помещения, на ___ (при необходимости);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6) иные документы: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127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(доверенности, выписки из уставов и др.)</w:t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10"/>
        <w:gridCol w:w="9695"/>
      </w:tblGrid>
      <w:tr>
        <w:trPr/>
        <w:tc>
          <w:tcPr>
            <w:tcW w:w="102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b/>
                <w:bCs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5715" t="5715" r="4445" b="4445"/>
                      <wp:wrapNone/>
                      <wp:docPr id="1" name="Прямоугольник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" path="m0,0l-2147483645,0l-2147483645,-2147483646l0,-2147483646xe" fillcolor="white" stroked="t" o:allowincell="f" style="position:absolute;margin-left:1.85pt;margin-top:2.25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5715" t="5715" r="4445" b="4445"/>
                      <wp:wrapNone/>
                      <wp:docPr id="2" name="Прямоугольник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" path="m0,0l-2147483645,0l-2147483645,-2147483646l0,-2147483646xe" fillcolor="white" stroked="t" o:allowincell="f" style="position:absolute;margin-left:1.3pt;margin-top:37.4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9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Подписи лиц, подавших заявление *:</w:t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1"/>
        <w:gridCol w:w="567"/>
        <w:gridCol w:w="281"/>
        <w:gridCol w:w="1842"/>
        <w:gridCol w:w="570"/>
        <w:gridCol w:w="282"/>
        <w:gridCol w:w="850"/>
        <w:gridCol w:w="1964"/>
        <w:gridCol w:w="284"/>
        <w:gridCol w:w="3139"/>
      </w:tblGrid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(дата)</w:t>
            </w:r>
          </w:p>
        </w:tc>
        <w:tc>
          <w:tcPr>
            <w:tcW w:w="5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(подпись заявителя)</w:t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(расшифровка подписи заявителя)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1"/>
        <w:gridCol w:w="567"/>
        <w:gridCol w:w="281"/>
        <w:gridCol w:w="1842"/>
        <w:gridCol w:w="570"/>
        <w:gridCol w:w="282"/>
        <w:gridCol w:w="850"/>
        <w:gridCol w:w="1964"/>
        <w:gridCol w:w="284"/>
        <w:gridCol w:w="3139"/>
      </w:tblGrid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(дата)</w:t>
            </w:r>
          </w:p>
        </w:tc>
        <w:tc>
          <w:tcPr>
            <w:tcW w:w="5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(подпись заявителя)</w:t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(расшифровка подписи заявителя)</w:t>
            </w:r>
          </w:p>
        </w:tc>
      </w:tr>
    </w:tbl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7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-1" w:firstLine="708"/>
        <w:jc w:val="right"/>
        <w:rPr>
          <w:rFonts w:ascii="PT Astra Fact" w:hAnsi="PT Astra Fact"/>
          <w:b/>
          <w:bCs/>
          <w:sz w:val="24"/>
          <w:szCs w:val="24"/>
          <w:lang w:eastAsia="en-US"/>
        </w:rPr>
      </w:pPr>
      <w:r>
        <w:rPr>
          <w:rFonts w:ascii="PT Astra Fact" w:hAnsi="PT Astra Fact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5387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органа местного самоуправления</w:t>
      </w:r>
    </w:p>
    <w:p>
      <w:pPr>
        <w:pStyle w:val="Normal"/>
        <w:spacing w:lineRule="auto" w:line="240" w:before="0" w:after="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5103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муниципального образования)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aps/>
          <w:sz w:val="24"/>
          <w:szCs w:val="24"/>
        </w:rPr>
        <w:t>Заявление</w:t>
      </w: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 выдаче документа, подтверждающего завершение переустройства и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(или) перепланировки помещения в многоквартирном доме</w:t>
      </w:r>
    </w:p>
    <w:p>
      <w:pPr>
        <w:pStyle w:val="Normal"/>
        <w:spacing w:lineRule="auto" w:line="240" w:before="0" w:after="0"/>
        <w:rPr>
          <w:rFonts w:ascii="PT Astra Fact" w:hAnsi="PT Astra Fact"/>
          <w:b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от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4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(указывается наниматель, либо арендатор, либо собственник помещения, либо собственники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помещения, находящегося в общей собственности двух и более лиц, в случае, если ни один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из собственников либо иных лиц не уполномочен в установленном порядке представлять их интересы)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1276" w:right="-1" w:hanging="1276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u w:val="single"/>
        </w:rPr>
        <w:t>Примечание.</w:t>
      </w:r>
      <w:r>
        <w:rPr>
          <w:rFonts w:ascii="PT Astra Fact" w:hAnsi="PT Astra Fact"/>
          <w:sz w:val="24"/>
          <w:szCs w:val="24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>
      <w:pPr>
        <w:pStyle w:val="Normal"/>
        <w:spacing w:lineRule="auto" w:line="240" w:before="0" w:after="0"/>
        <w:ind w:left="1276"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Место нахождения помещения: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4139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(указывается полный адрес: субъект Российской Федерации,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муниципальное образование, поселение, улица, дом, корпус, строение,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квартира (комната), подъезд, этаж)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Собственник(и) помещения: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828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_________________________________________________, и на основании решения Исполнительного комитета 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                                                           </w:t>
      </w:r>
      <w:r>
        <w:rPr>
          <w:rFonts w:ascii="PT Astra Fact" w:hAnsi="PT Astra Fact"/>
          <w:color w:val="000000"/>
          <w:spacing w:val="-6"/>
          <w:sz w:val="24"/>
          <w:szCs w:val="24"/>
        </w:rPr>
        <w:t>(наименование разработчика проекта)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___________________________________________________________________________________________от ____________________ № _______</w:t>
      </w:r>
    </w:p>
    <w:p>
      <w:pPr>
        <w:pStyle w:val="Normal"/>
        <w:spacing w:lineRule="auto" w:line="240" w:before="0" w:after="0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Работы, предусмотренные проектом выполнены: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___________________________________________________________________________.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(наименование и реквизиты исполнителя работ)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Работы, предусмотренные проектом выполнены в сроки: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Начало работ _______________   Окончание работ ___________________</w:t>
      </w:r>
    </w:p>
    <w:p>
      <w:pPr>
        <w:pStyle w:val="Normal"/>
        <w:spacing w:lineRule="auto" w:line="240" w:before="0" w:after="0"/>
        <w:rPr>
          <w:rFonts w:ascii="PT Astra Fact" w:hAnsi="PT Astra Fact"/>
          <w:b/>
          <w:color w:val="000000"/>
          <w:spacing w:val="-6"/>
          <w:sz w:val="24"/>
          <w:szCs w:val="24"/>
          <w:u w:val="single"/>
        </w:rPr>
      </w:pPr>
      <w:r>
        <w:rPr>
          <w:rFonts w:ascii="PT Astra Fact" w:hAnsi="PT Astra Fact"/>
          <w:b/>
          <w:color w:val="000000"/>
          <w:spacing w:val="-6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О дате и времени выезда комиссии для приемки ремонтно-строительных работ прошу проинформировать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color w:val="000000"/>
          <w:spacing w:val="-6"/>
          <w:sz w:val="24"/>
          <w:szCs w:val="24"/>
        </w:rPr>
        <w:t>по адресу электронной почты _______________________________________________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color w:val="000000"/>
          <w:spacing w:val="-6"/>
          <w:sz w:val="24"/>
          <w:szCs w:val="24"/>
        </w:rPr>
        <w:t>по телефону</w:t>
      </w: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PT Astra Fact" w:hAnsi="PT Astra Fact"/>
          <w:bCs/>
          <w:color w:val="000000"/>
          <w:spacing w:val="-6"/>
          <w:sz w:val="24"/>
          <w:szCs w:val="24"/>
        </w:rPr>
        <w:t>_______________________________________________________________</w:t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10"/>
        <w:gridCol w:w="9695"/>
      </w:tblGrid>
      <w:tr>
        <w:trPr/>
        <w:tc>
          <w:tcPr>
            <w:tcW w:w="102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b/>
                <w:bCs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5715" t="5715" r="4445" b="4445"/>
                      <wp:wrapNone/>
                      <wp:docPr id="3" name="Прямоугольник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6" path="m0,0l-2147483645,0l-2147483645,-2147483646l0,-2147483646xe" fillcolor="white" stroked="t" o:allowincell="f" style="position:absolute;margin-left:1.85pt;margin-top:2.25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5715" t="5715" r="4445" b="4445"/>
                      <wp:wrapNone/>
                      <wp:docPr id="4" name="Прямоугольник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" path="m0,0l-2147483645,0l-2147483645,-2147483646l0,-2147483646xe" fillcolor="white" stroked="t" o:allowincell="f" style="position:absolute;margin-left:1.3pt;margin-top:37.4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9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Подписи лиц, подавших заявление *:</w:t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1"/>
        <w:gridCol w:w="567"/>
        <w:gridCol w:w="281"/>
        <w:gridCol w:w="1842"/>
        <w:gridCol w:w="570"/>
        <w:gridCol w:w="282"/>
        <w:gridCol w:w="850"/>
        <w:gridCol w:w="1964"/>
        <w:gridCol w:w="284"/>
        <w:gridCol w:w="3139"/>
      </w:tblGrid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(дата)</w:t>
            </w:r>
          </w:p>
        </w:tc>
        <w:tc>
          <w:tcPr>
            <w:tcW w:w="5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(подпись заявителя)</w:t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(расшифровка подписи заявителя)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1"/>
        <w:gridCol w:w="567"/>
        <w:gridCol w:w="281"/>
        <w:gridCol w:w="1842"/>
        <w:gridCol w:w="570"/>
        <w:gridCol w:w="282"/>
        <w:gridCol w:w="850"/>
        <w:gridCol w:w="1964"/>
        <w:gridCol w:w="284"/>
        <w:gridCol w:w="3139"/>
      </w:tblGrid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8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(дата)</w:t>
            </w:r>
          </w:p>
        </w:tc>
        <w:tc>
          <w:tcPr>
            <w:tcW w:w="5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(подпись заявителя)</w:t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(расшифровка подписи заявителя)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>
      <w:pPr>
        <w:pStyle w:val="Normal"/>
        <w:spacing w:lineRule="auto" w:line="240" w:before="0" w:after="0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5954"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______________________________________ 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(Должностное лицо)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 (___________________)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(личная подпись) (расшифровка подписи)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М.П. " __ " _______ 20__ г.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 К Т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 завершенном переустройстве и (или) перепланировке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помещения в многоквартирном доме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 " ___ " ______ 20_ г.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Адрес объекта: ___________________________________________ ________ ________ 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(ул./пер. и т.д.) (№ дома) (№ кор.) (№ кв.)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Помещение ___________________________________________________ ____ _______________ 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(указать: жилое / нежилое) (№ подъезда) (этаж)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Комиссия в составе представителей: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 _______________ (председатель) - 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 заявителя (заказчика) - 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 исполнителя (производителя работ) - 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 организации, управляющей многоквартирным домом (при необходимости) -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установила: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Предъявлены к комиссии следующие работы: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 (с указанием помещений, элементов, инженерных систем)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Работы выполнены: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Проектная (исполнительная) документация разработана: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_________________________________________________________________________________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(состав документации, наименование и реквизиты автора)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утверждена ________________________________________________ « ___»  ______ 20__ г. (статус утверждающего лица)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 Работы произведены в сроки: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начало работ «___» ______ 20__ г.; окончание «___» _______ 20__ г.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5.1. ______________________________________________________________________________ (соответствует проекту / не соответствует - указать)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 КОМИССИИ: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Считать предъявленные комиссии работы: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действующих для многоквартирных домов.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Считать настоящий Акт основанием для внесения изменений в поэтажные планы и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экспликации органов технической инвентаризации.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Приложения к Акту: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Исполнительные чертежи: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_______________________________________________________________________________ (проектные материалы с внесенными в установленном порядке изменениями)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______________________ 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(указать)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Председатель комиссии __________________________________ ( _______________________ 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(личная подпись)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Члены комиссии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 ( _______________________ 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 ( _______________________ )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______________________________________ 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(Должностное лицо)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 (___________________)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(личная подпись) (расшифровка подписи)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М.П. " __ " _______ 20__ г.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об отказе в оформлении акта о завершении переустройства 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 (или) перепланировки помещения в многоквартирном доме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 " ___ " ______ 20_ г.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Адрес объекта: ___________________________________________ ________ ________ 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(ул./пер. и т.д.) (№ дома) (№ кор.) (№ кв.)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Помещение ___________________________________________________ ____ _______________ 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(указать: жилое / нежилое) (№ подъезда) (этаж)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Комиссия в составе представителей: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 _______________ (председатель) - 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 заявителя (заказчика) - 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 исполнителя (производителя работ) - 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 организации, управляющей многоквартирным домом (при необходимости) -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установила: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Предъявлены к комиссии следующие работы: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 (с указанием помещений, элементов, инженерных систем)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Работы выполнены: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Проектная (исполнительная) документация разработана: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_________________________________________________________________________________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(состав документации, наименование и реквизиты автора)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утверждена ________________________________________________ « ___»  ______ 20__ г. (статус утверждающего лица)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 Работы произведены в сроки: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начало работ «___» ______ 20__ г.; окончание «___» _______ 20__ г.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5.1. ______________________________________________________________________________ (соответствует проекту / не соответствует - указать)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 КОМИССИИ: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Считать предъявленные комиссии работы: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действующих для многоквартирных домов.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Приложения к Решению: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Исполнительные чертежи: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_______________________________________________________________________________ (проектные материалы с внесенными в установленном порядке изменениями)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______________________ 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(указать)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Председатель комиссии __________________________________ ( _______________________ 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(личная подпись)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Члены комиссии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 ( _______________________ )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 ( _______________________ )</w:t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851" w:gutter="0" w:header="720" w:top="1134" w:footer="720" w:bottom="82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PT Astra Fac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3"/>
        <w:ind w:firstLine="567"/>
        <w:jc w:val="both"/>
        <w:rPr/>
      </w:pPr>
      <w:r>
        <w:rPr>
          <w:rStyle w:val="Style13"/>
        </w:rPr>
        <w:footnoteRef/>
      </w:r>
      <w:r>
        <w:rPr>
          <w:rStyle w:val="FootnoteCharacters"/>
        </w:rPr>
        <w:tab/>
        <w:t>*</w:t>
      </w:r>
      <w:r>
        <w:rPr/>
        <w:t> Срок и режим производства ремонтно-строительных работ определяются в соответствии с заявлением.</w:t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57512672"/>
    </w:sdtPr>
    <w:sdtContent>
      <w:p>
        <w:pPr>
          <w:pStyle w:val="Style3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23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1446093"/>
    </w:sdtPr>
    <w:sdtContent>
      <w:p>
        <w:pPr>
          <w:pStyle w:val="Style3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</w:t>
        </w:r>
        <w:r>
          <w:rPr/>
          <w:fldChar w:fldCharType="end"/>
        </w:r>
      </w:p>
    </w:sdtContent>
  </w:sdt>
  <w:p>
    <w:pPr>
      <w:pStyle w:val="Style3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90541727"/>
    </w:sdtPr>
    <w:sdtContent>
      <w:p>
        <w:pPr>
          <w:pStyle w:val="Style3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24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2869" w:hanging="360"/>
      </w:pPr>
      <w:rPr/>
    </w:lvl>
    <w:lvl w:ilvl="1">
      <w:start w:val="1"/>
      <w:numFmt w:val="decimal"/>
      <w:lvlText w:val="%1.%2)"/>
      <w:lvlJc w:val="left"/>
      <w:pPr>
        <w:tabs>
          <w:tab w:val="num" w:pos="0"/>
        </w:tabs>
        <w:ind w:left="3589" w:hanging="360"/>
      </w:pPr>
      <w:rPr/>
    </w:lvl>
    <w:lvl w:ilvl="2">
      <w:start w:val="1"/>
      <w:numFmt w:val="decimal"/>
      <w:lvlText w:val="%2%3.)"/>
      <w:lvlJc w:val="right"/>
      <w:pPr>
        <w:tabs>
          <w:tab w:val="num" w:pos="0"/>
        </w:tabs>
        <w:ind w:left="43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50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7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4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71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9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62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899" w:hanging="360"/>
      </w:pPr>
      <w:rPr/>
    </w:lvl>
    <w:lvl w:ilvl="1">
      <w:start w:val="1"/>
      <w:numFmt w:val="decimal"/>
      <w:lvlText w:val="%1.%2)"/>
      <w:lvlJc w:val="left"/>
      <w:pPr>
        <w:tabs>
          <w:tab w:val="num" w:pos="0"/>
        </w:tabs>
        <w:ind w:left="161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next w:val="Normal"/>
    <w:link w:val="23"/>
    <w:semiHidden/>
    <w:unhideWhenUsed/>
    <w:qFormat/>
    <w:pPr>
      <w:keepNext w:val="true"/>
      <w:keepLines/>
      <w:spacing w:before="40" w:after="0"/>
      <w:outlineLvl w:val="1"/>
    </w:pPr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0">
    <w:name w:val="Endnote Reference"/>
    <w:rPr>
      <w:vertAlign w:val="superscript"/>
    </w:rPr>
  </w:style>
  <w:style w:type="character" w:styleId="Heading1Char" w:customStyle="1">
    <w:name w:val="Heading 1 Char"/>
    <w:basedOn w:val="DefaultParagraphFont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yle12" w:customStyle="1">
    <w:name w:val="Текст сноски Знак"/>
    <w:basedOn w:val="DefaultParagraphFont"/>
    <w:semiHidden/>
    <w:qFormat/>
    <w:rPr>
      <w:rFonts w:ascii="Times New Roman" w:hAnsi="Times New Roman" w:cs="Times New Roman"/>
      <w:sz w:val="20"/>
      <w:szCs w:val="20"/>
    </w:rPr>
  </w:style>
  <w:style w:type="character" w:styleId="Style13" w:customStyle="1">
    <w:name w:val="Символ сноски"/>
    <w:qFormat/>
    <w:rPr>
      <w:rFonts w:cs="Times New Roman"/>
      <w:vertAlign w:val="superscript"/>
    </w:rPr>
  </w:style>
  <w:style w:type="character" w:styleId="Style14">
    <w:name w:val="Footnote Reference"/>
    <w:rPr>
      <w:rFonts w:cs="Times New Roman"/>
      <w:vertAlign w:val="superscript"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cs="Times New Roman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Pr>
      <w:rFonts w:cs="Times New Roman"/>
      <w:b/>
      <w:sz w:val="28"/>
      <w:lang w:val="ru-RU" w:eastAsia="zh-CN" w:bidi="ar-SA"/>
    </w:rPr>
  </w:style>
  <w:style w:type="character" w:styleId="-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yle17" w:customStyle="1">
    <w:name w:val="Цветовое выделение"/>
    <w:uiPriority w:val="99"/>
    <w:qFormat/>
    <w:rPr>
      <w:b/>
      <w:bCs/>
      <w:color w:val="26282F"/>
    </w:rPr>
  </w:style>
  <w:style w:type="character" w:styleId="Style18" w:customStyle="1">
    <w:name w:val="Гипертекстовая ссылка"/>
    <w:basedOn w:val="Style17"/>
    <w:uiPriority w:val="99"/>
    <w:qFormat/>
    <w:rPr>
      <w:b/>
      <w:bCs/>
      <w:color w:val="106BBE"/>
    </w:rPr>
  </w:style>
  <w:style w:type="character" w:styleId="Style19" w:customStyle="1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styleId="FootnoteCharacters" w:customStyle="1">
    <w:name w:val="Footnote Characters"/>
    <w:basedOn w:val="DefaultParagraphFont"/>
    <w:uiPriority w:val="99"/>
    <w:semiHidden/>
    <w:qFormat/>
    <w:rPr>
      <w:rFonts w:cs="Times New Roman"/>
      <w:vertAlign w:val="superscript"/>
    </w:rPr>
  </w:style>
  <w:style w:type="character" w:styleId="23" w:customStyle="1">
    <w:name w:val="Заголовок 2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20" w:customStyle="1">
    <w:name w:val="Основной текст Знак"/>
    <w:basedOn w:val="DefaultParagraphFont"/>
    <w:uiPriority w:val="99"/>
    <w:semiHidden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20"/>
    <w:uiPriority w:val="99"/>
    <w:semiHidden/>
    <w:unhideWhenUsed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6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7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8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9">
    <w:name w:val="Index Heading"/>
    <w:basedOn w:val="Style21"/>
    <w:pPr/>
    <w:rPr/>
  </w:style>
  <w:style w:type="paragraph" w:styleId="Style30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33">
    <w:name w:val="Footnote Text"/>
    <w:basedOn w:val="Normal"/>
    <w:link w:val="Style12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4">
    <w:name w:val="Footer"/>
    <w:basedOn w:val="Normal"/>
    <w:link w:val="Style15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2"/>
    <w:uiPriority w:val="99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6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3" w:customStyle="1">
    <w:name w:val="марк список 1"/>
    <w:basedOn w:val="Normal"/>
    <w:uiPriority w:val="99"/>
    <w:qFormat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43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5" w:customStyle="1">
    <w:name w:val="Текст (справка)"/>
    <w:basedOn w:val="Normal"/>
    <w:next w:val="Normal"/>
    <w:uiPriority w:val="99"/>
    <w:qFormat/>
    <w:pPr>
      <w:widowControl w:val="false"/>
      <w:spacing w:lineRule="auto" w:line="240" w:before="0" w:after="0"/>
      <w:ind w:left="170" w:right="170" w:hanging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36" w:customStyle="1">
    <w:name w:val="Комментарий"/>
    <w:basedOn w:val="Style35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37" w:customStyle="1">
    <w:name w:val="Информация о версии"/>
    <w:basedOn w:val="Style36"/>
    <w:next w:val="Normal"/>
    <w:uiPriority w:val="99"/>
    <w:qFormat/>
    <w:pPr/>
    <w:rPr>
      <w:i/>
      <w:iCs/>
    </w:rPr>
  </w:style>
  <w:style w:type="paragraph" w:styleId="Style38" w:customStyle="1">
    <w:name w:val="Текст информации об изменениях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Arial" w:cs="Times New Roman CYR" w:eastAsiaTheme="minorEastAsia"/>
      <w:color w:val="353842"/>
      <w:sz w:val="20"/>
      <w:szCs w:val="20"/>
    </w:rPr>
  </w:style>
  <w:style w:type="paragraph" w:styleId="Style39" w:customStyle="1">
    <w:name w:val="Информация об изменениях"/>
    <w:basedOn w:val="Style38"/>
    <w:next w:val="Normal"/>
    <w:uiPriority w:val="99"/>
    <w:qFormat/>
    <w:pPr>
      <w:spacing w:before="180" w:after="0"/>
      <w:ind w:left="360" w:right="360" w:hanging="0"/>
    </w:pPr>
    <w:rPr/>
  </w:style>
  <w:style w:type="paragraph" w:styleId="Style40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41" w:customStyle="1">
    <w:name w:val="Подзаголовок для информации об изменениях"/>
    <w:basedOn w:val="Style38"/>
    <w:next w:val="Normal"/>
    <w:uiPriority w:val="99"/>
    <w:qFormat/>
    <w:pPr/>
    <w:rPr>
      <w:b/>
      <w:bCs/>
    </w:rPr>
  </w:style>
  <w:style w:type="paragraph" w:styleId="Style42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4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d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566C-B374-4158-BE4E-DF3C788F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33</Pages>
  <Words>5866</Words>
  <Characters>46846</Characters>
  <CharactersWithSpaces>52479</CharactersWithSpaces>
  <Paragraphs>637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2026-01-23T06:53:00Z</dcterms:created>
  <dc:creator>Галимуллин Ренат Равилевич</dc:creator>
  <dc:description/>
  <dc:language>ru-RU</dc:language>
  <cp:lastModifiedBy/>
  <dcterms:modified xsi:type="dcterms:W3CDTF">2026-02-16T14:05:22Z</dcterms:modified>
  <cp:revision>5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