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sz w:val="26"/>
                <w:szCs w:val="26"/>
              </w:rPr>
              <w:t>НИЖНЕНАРАТБАШСКОГО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ТҮБӘН НАРАТБАШ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</w:t>
            </w:r>
            <w:r>
              <w:rPr>
                <w:rFonts w:ascii="PT Astra Fact" w:hAnsi="PT Astra Fact"/>
                <w:szCs w:val="24"/>
              </w:rPr>
              <w:t>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Совета </w:t>
      </w:r>
      <w:r>
        <w:rPr>
          <w:rFonts w:ascii="PT Astra Fact" w:hAnsi="PT Astra Fact"/>
          <w:sz w:val="26"/>
          <w:szCs w:val="26"/>
        </w:rPr>
        <w:t>Нижненаратбашского</w:t>
      </w:r>
      <w:r>
        <w:rPr>
          <w:rFonts w:ascii="PT Astra Fact" w:hAnsi="PT Astra Fact"/>
          <w:szCs w:val="24"/>
        </w:rPr>
        <w:t xml:space="preserve"> сельского поселения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Республики Татарстан от 06.02.2023 г. №67-3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ab/>
        <w:t xml:space="preserve">В соответствии с главой 32 Налогового кодекса Российской Федерации, Совет </w:t>
      </w:r>
      <w:r>
        <w:rPr>
          <w:rFonts w:ascii="PT Astra Fact" w:hAnsi="PT Astra Fact"/>
          <w:sz w:val="26"/>
          <w:szCs w:val="26"/>
        </w:rPr>
        <w:t>Нижненаратбашского</w:t>
      </w:r>
      <w:r>
        <w:rPr>
          <w:rFonts w:ascii="PT Astra Fact" w:hAnsi="PT Astra Fact"/>
          <w:szCs w:val="24"/>
        </w:rPr>
        <w:t xml:space="preserve"> сельского поселения Буинского муниципального района Республики Татарстан, решил: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1. Внести в решение Совета </w:t>
      </w:r>
      <w:r>
        <w:rPr>
          <w:rFonts w:ascii="PT Astra Fact" w:hAnsi="PT Astra Fact"/>
          <w:sz w:val="26"/>
          <w:szCs w:val="26"/>
        </w:rPr>
        <w:t>Нижненаратбашского</w:t>
      </w:r>
      <w:r>
        <w:rPr>
          <w:rFonts w:ascii="PT Astra Fact" w:hAnsi="PT Astra Fact"/>
          <w:szCs w:val="24"/>
        </w:rPr>
        <w:t xml:space="preserve"> сельского поселения Буинского муниципального района Республики Татарстан от 06.02.2023 № 67-3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от </w:t>
      </w:r>
      <w:r>
        <w:rPr>
          <w:rFonts w:eastAsia="Times New Roman" w:cs="Times New Roman" w:ascii="PT Astra Fact" w:hAnsi="PT Astra Fact"/>
          <w:szCs w:val="24"/>
          <w:shd w:fill="FFFFFF" w:val="clear"/>
          <w:lang w:eastAsia="ru-RU"/>
        </w:rPr>
        <w:t>27.05.2024 г. №83-3, от 27.09.2024 г. №87-1, от 15.12.2025г. №3-7</w:t>
      </w:r>
      <w:r>
        <w:rPr>
          <w:rFonts w:eastAsia="Times New Roman" w:cs="Times New Roman" w:ascii="PT Astra Fact" w:hAnsi="PT Astra Fact"/>
          <w:szCs w:val="24"/>
          <w:lang w:eastAsia="ru-RU"/>
        </w:rPr>
        <w:t>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  <w:bookmarkStart w:id="0" w:name="_GoBack"/>
      <w:bookmarkEnd w:id="0"/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Глава </w:t>
      </w:r>
      <w:r>
        <w:rPr>
          <w:rFonts w:ascii="PT Astra Fact" w:hAnsi="PT Astra Fact"/>
          <w:sz w:val="26"/>
          <w:szCs w:val="26"/>
        </w:rPr>
        <w:t>Нижненаратбашского</w:t>
      </w:r>
      <w:r>
        <w:rPr>
          <w:rFonts w:ascii="PT Astra Fact" w:hAnsi="PT Astra Fact"/>
          <w:szCs w:val="24"/>
        </w:rPr>
        <w:t xml:space="preserve"> сельского поселения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Буинского муниципального района РТ                                                     </w:t>
      </w:r>
      <w:r>
        <w:rPr>
          <w:rFonts w:ascii="PT Astra Fact" w:hAnsi="PT Astra Fact"/>
          <w:sz w:val="26"/>
          <w:szCs w:val="26"/>
        </w:rPr>
        <w:t>Р.Н.Шарафутдинов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sectPr>
      <w:type w:val="nextPage"/>
      <w:pgSz w:w="11906" w:h="16838"/>
      <w:pgMar w:left="1110" w:right="596" w:gutter="0" w:header="0" w:top="993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Application>LibreOffice/7.5.6.2$Linux_X86_64 LibreOffice_project/50$Build-2</Application>
  <AppVersion>15.0000</AppVersion>
  <Pages>1</Pages>
  <Words>177</Words>
  <Characters>1431</Characters>
  <CharactersWithSpaces>1694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2026-03-03T05:55:00Z</cp:lastPrinted>
  <dcterms:modified xsi:type="dcterms:W3CDTF">2026-03-03T09:29:09Z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