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КЫРЫК-САДАК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  </w:t>
            </w:r>
            <w:r>
              <w:rPr>
                <w:rFonts w:ascii="PT Astra Fact" w:hAnsi="PT Astra Fact"/>
                <w:szCs w:val="24"/>
              </w:rPr>
              <w:t>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Сорок-Сайдакского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Республики Татарстан от </w:t>
      </w:r>
      <w:r>
        <w:rPr>
          <w:color w:val="000000" w:themeColor="text1"/>
          <w:sz w:val="26"/>
          <w:szCs w:val="26"/>
        </w:rPr>
        <w:t>30.12.2022 г. №2-63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Сорок-Сайдакского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 Внести в решение Совета Сорок-Сайдакского сельского поселения Буинского муниципального района Республики Татарстан от </w:t>
      </w:r>
      <w:r>
        <w:rPr>
          <w:color w:val="000000" w:themeColor="text1"/>
          <w:sz w:val="26"/>
          <w:szCs w:val="26"/>
        </w:rPr>
        <w:t xml:space="preserve">30.12.2022  №2-63 </w:t>
      </w:r>
      <w:r>
        <w:rPr>
          <w:rFonts w:ascii="PT Astra Fact" w:hAnsi="PT Astra Fact"/>
          <w:szCs w:val="24"/>
        </w:rPr>
        <w:t>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от 06.02.2023 № 1-64 </w:t>
      </w:r>
      <w:r>
        <w:rPr>
          <w:rFonts w:eastAsia="Times New Roman" w:cs="Times New Roman"/>
          <w:sz w:val="26"/>
          <w:szCs w:val="26"/>
          <w:lang w:eastAsia="ru-RU"/>
        </w:rPr>
        <w:t>27.05.2024 № 3-83, 26.09.2024 №1-86, 15.12.2025 № 3-5</w:t>
      </w:r>
      <w:r>
        <w:rPr>
          <w:rFonts w:eastAsia="Times New Roman" w:cs="Times New Roman" w:ascii="PT Astra Fact" w:hAnsi="PT Astra Fact"/>
          <w:szCs w:val="24"/>
          <w:lang w:eastAsia="ru-RU"/>
        </w:rPr>
        <w:t>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Сорок-Сайдакского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В.Ф.Шагиева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LibreOffice/7.5.6.2$Linux_X86_64 LibreOffice_project/50$Build-2</Application>
  <AppVersion>15.0000</AppVersion>
  <Pages>1</Pages>
  <Words>178</Words>
  <Characters>1417</Characters>
  <CharactersWithSpaces>1694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2026-03-03T05:54:00Z</cp:lastPrinted>
  <dcterms:modified xsi:type="dcterms:W3CDTF">2026-03-03T09:09:04Z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