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ЧЕРКИ-КИЛЬДУРАЗСКОГО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КИЛДУРАЗ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 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</w:t>
            </w:r>
            <w:r>
              <w:rPr>
                <w:rFonts w:ascii="PT Astra Fact" w:hAnsi="PT Astra Fact"/>
                <w:szCs w:val="24"/>
              </w:rPr>
              <w:t>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Черки-Кильдуразского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 06.02.2023 № 65-3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Черки-Кильдуразского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1. Внести в решение Совета Черки-Кильдуразского сельского поселения Буинского муниципального района Республики Татарстан от 06.02.2023 №65-3«О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от 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27.05.2024 г. № 82-3, от 26.09.2024 г. №85-1, 15.12.2025г. № 3-7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  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Черки-Кильдуразского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                           З.З. Ахатов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179</Words>
  <Characters>1417</Characters>
  <CharactersWithSpaces>1726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2026-03-03T06:38:00Z</dcterms:created>
  <dc:creator>buin-fbp02</dc:creator>
  <dc:description/>
  <dc:language>ru-RU</dc:language>
  <cp:lastModifiedBy/>
  <cp:lastPrinted>2026-03-03T06:34:00Z</cp:lastPrinted>
  <dcterms:modified xsi:type="dcterms:W3CDTF">2026-03-03T09:42:44Z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