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 КАЙБИЦКОГО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      </w:t>
            </w:r>
            <w:r>
              <w:rPr>
                <w:rFonts w:cs="Arial"/>
                <w:color w:val="auto"/>
                <w:szCs w:val="24"/>
              </w:rPr>
              <w:t>КАЙБЫЧ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Кайбицкого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Кайбицкого 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Кайбицкого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34-2 «Об утверждении Порядка размещения на официальном сайте муниципального образования Кайбицкое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Кайбицкое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25.06.2021 № 1-24 «О внесении изменений в решение Совета Кайбицкого  сельского поселения Буинского муниципального района Республики Татарстан от 09.09.2017 № 34-2 в Порядок размещения на официальном сайте муниципального образования Кайбицкого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Кайбицкого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Кайбицкого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С.И.Нуретдинова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LibreOffice/7.6.7.2$Linux_X86_64 LibreOffice_project/60$Build-2</Application>
  <AppVersion>15.0000</AppVersion>
  <Pages>2</Pages>
  <Words>312</Words>
  <Characters>2497</Characters>
  <CharactersWithSpaces>3172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