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  <w:shd w:fill="FFFFFF" w:val="clear"/>
              </w:rPr>
              <w:t>ТИМБАЕВСКОГО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   </w:t>
            </w:r>
            <w:r>
              <w:rPr>
                <w:rFonts w:cs="Arial"/>
                <w:color w:val="auto"/>
                <w:szCs w:val="24"/>
              </w:rPr>
              <w:t>ТИМБАЙ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 Тимбаевского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Тимбаевского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Тимбаевского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  Тимбаевского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 Тимбаевского 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25.06.2021 № 29-1 «О внесении изменений в решение Совета    Тимбаевского  сельского поселения Буинского муниципального района Республики Татарстан от 09.09.2017 № 35-1 в Порядок размещения на официальном сайте муниципального образования  Тимбаевского 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Тимбаевского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Тимбаевского 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И.Г.Айзатуллин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LibreOffice/7.6.7.2$Linux_X86_64 LibreOffice_project/60$Build-2</Application>
  <AppVersion>15.0000</AppVersion>
  <Pages>2</Pages>
  <Words>312</Words>
  <Characters>2518</Characters>
  <CharactersWithSpaces>3199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