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tbl>
      <w:tblPr>
        <w:tblW w:w="1020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lastRow="0" w:firstRow="1" w:lastColumn="0" w:firstColumn="1" w:val="04a0" w:noHBand="0" w:noVBand="1"/>
      </w:tblPr>
      <w:tblGrid>
        <w:gridCol w:w="4422"/>
        <w:gridCol w:w="1532"/>
        <w:gridCol w:w="4252"/>
      </w:tblGrid>
      <w:tr>
        <w:trPr>
          <w:trHeight w:val="143" w:hRule="atLeast"/>
        </w:trPr>
        <w:tc>
          <w:tcPr>
            <w:tcW w:w="442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РЕСПУБЛИКА ТАТАРСТАН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БУИНСКИЙ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МУНИЦИПАЛЬНЫЙ РАЙОН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СОВЕТ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КАЙБИЦКОГО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СЕЛЬСКОГО ПОСЕЛЕНИЯ</w:t>
            </w:r>
          </w:p>
        </w:tc>
        <w:tc>
          <w:tcPr>
            <w:tcW w:w="153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/>
              <w:drawing>
                <wp:inline distT="0" distB="0" distL="0" distR="0">
                  <wp:extent cx="723900" cy="904875"/>
                  <wp:effectExtent l="0" t="0" r="0" b="0"/>
                  <wp:docPr id="1" name="Рисунок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ТАТАРСТАН РЕСПУБЛИКАСЫ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БУА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МУНИЦИПАЛЬ РАЙОНЫ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eastAsia="Times New Roman" w:cs="Arial"/>
                <w:sz w:val="24"/>
                <w:szCs w:val="24"/>
                <w:lang w:eastAsia="ru-RU"/>
              </w:rPr>
              <w:t>КАЙБЫЧ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АВЫЛ ҖИРЛЕГЕ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СОВЕТЫ</w:t>
              <w:br/>
            </w:r>
          </w:p>
        </w:tc>
      </w:tr>
    </w:tbl>
    <w:p>
      <w:pPr>
        <w:pStyle w:val="Normal"/>
        <w:jc w:val="center"/>
        <w:rPr/>
      </w:pPr>
      <w:r>
        <w:rPr/>
        <w:t xml:space="preserve">           </w:t>
      </w:r>
      <w:r>
        <w:rPr>
          <w:rFonts w:ascii="PT Astra Serif" w:hAnsi="PT Astra Serif"/>
          <w:sz w:val="28"/>
          <w:szCs w:val="28"/>
        </w:rPr>
        <w:t>РЕШЕНИЕ                                                                          КАРАР</w:t>
      </w:r>
    </w:p>
    <w:p>
      <w:pPr>
        <w:pStyle w:val="Normal"/>
        <w:jc w:val="left"/>
        <w:rPr/>
      </w:pPr>
      <w:r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                                 №</w:t>
      </w:r>
    </w:p>
    <w:p>
      <w:pPr>
        <w:pStyle w:val="Normal"/>
        <w:widowControl/>
        <w:bidi w:val="0"/>
        <w:spacing w:lineRule="auto" w:line="276" w:before="0" w:after="200"/>
        <w:ind w:hanging="0" w:left="0" w:right="447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О признании утратившим силу некоторых Решений Совета  Кайбицкого сельского поселения Буинского муниципального района Республики Татарстан</w:t>
      </w:r>
    </w:p>
    <w:p>
      <w:pPr>
        <w:pStyle w:val="Normal"/>
        <w:spacing w:before="0" w:after="86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В соответствии с Федеральным законом от 02.03.2007 № 25-ФЗ «О муниципальной службе в Российской Федерации», Федеральным законом от 25.12.2008 года № 273-ФЗ «О противодействии коррупции», Федеральным законом от 28 декабря 2025 г. № 505-ФЗ «О внесении изменений в отдельные законодательные акты Российской Федерации», статьи 18 Кодекса Республики Татарстан о муниципальной службе, Совет Кайбицкого сельского поселения Буинского муниципального района Республики Татарстан, решил:</w:t>
      </w:r>
    </w:p>
    <w:p>
      <w:pPr>
        <w:pStyle w:val="Normal"/>
        <w:spacing w:before="0" w:after="86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1.Признать утратившим силу следующие Решения Совета  Кайбицкого сельского поселения Буинского муниципального района Республики Татарстан:</w:t>
      </w:r>
    </w:p>
    <w:p>
      <w:pPr>
        <w:pStyle w:val="Normal"/>
        <w:spacing w:before="0" w:after="86"/>
        <w:ind w:hanging="0" w:left="0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- Решение Совета Кайбицкого сельского поселения Буинского муниципального района Республики Татарстан от 21.04.2016 №11-1  «Об утверждении Положения о представлении гражданами, претендующими на замещение муниципальных должностей в  Кайбицком сельском поселении Буинского муниципального района Республики Татарстан, сведений о доходах, об имуществе и обязательствах имущественного характера, а также о представлении лицами, замещающими муниципальные должности в Кайбицком сельском поселении Буинского муниципального района Республики Татарстан, сведений о доходах, об имуществе и обязательствах имущественного характера».</w:t>
      </w:r>
    </w:p>
    <w:p>
      <w:pPr>
        <w:pStyle w:val="Normal"/>
        <w:spacing w:before="0" w:after="86"/>
        <w:ind w:hanging="0" w:left="0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 xml:space="preserve">- Решение Совета Кайбицкого сельского поселения Буинского муниципального района Республики Татарстан от  20.05.2022 №1-49 «О внесении изменений в Положение о представлении гражданами, претендующими на замещение муниципальных должностей в Кайбицком сельском поселении Буинского муниципального района Республики Татарстан, сведений о доходах, об имуществе и обязательствах имущественного характера, а также о представлении лицами, замещающими муниципальные должности в </w:t>
      </w:r>
      <w:r>
        <w:rPr>
          <w:rFonts w:cs="Arial" w:ascii="PT Astra Serif" w:hAnsi="PT Astra Serif"/>
          <w:sz w:val="24"/>
          <w:szCs w:val="24"/>
          <w:lang w:eastAsia="x-none"/>
        </w:rPr>
        <w:t>Кайбицком</w:t>
      </w:r>
      <w:r>
        <w:rPr>
          <w:rFonts w:ascii="PT Astra Serif" w:hAnsi="PT Astra Serif"/>
          <w:sz w:val="24"/>
          <w:szCs w:val="24"/>
        </w:rPr>
        <w:t xml:space="preserve"> сел</w:t>
      </w:r>
      <w:r>
        <w:rPr>
          <w:rFonts w:ascii="PT Astra Serif" w:hAnsi="PT Astra Serif"/>
          <w:sz w:val="26"/>
          <w:szCs w:val="26"/>
        </w:rPr>
        <w:t>ьском поселении Буинского муниципального района Республики Татарстан, сведений о доходах, об имуществе и обязательствах имущественного характера».</w:t>
      </w:r>
    </w:p>
    <w:p>
      <w:pPr>
        <w:pStyle w:val="Normal"/>
        <w:spacing w:before="0" w:after="86"/>
        <w:ind w:hanging="0" w:left="0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- Решение Совета  Кайбицкого сельского поселения Буинского муниципального района Республики Татарстан от 15.09.2022 №58 «О внесении изменений в Положение о представлении гражданами, претендующими на замещение муниципальных должностей в Кайбицком сельском поселении Буинского муниципального района Республики Татарстан, сведений о доходах, об имуществе и обязательствах имущественного характера, а также о представлении лицами, замещающими муниципальные должности в Кайбицком сельском поселении Буинского муниципального района Республики Татарстан, сведений о доходах, об имуществе и обязательствах имущественного характера».</w:t>
      </w:r>
    </w:p>
    <w:p>
      <w:pPr>
        <w:pStyle w:val="Normal"/>
        <w:ind w:hanging="0" w:left="0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2. Настоящее Решение вступает в законную силу со дня официального опубликования и подлежит размещению на официальном сайте поселения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http://buinsk.tatarstan.ru.</w:t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3. Контроль за исполнением настоящего постановления оставляю за собой.</w:t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spacing w:lineRule="auto" w:line="240" w:before="0" w:after="29"/>
        <w:jc w:val="left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Глава Кайбицкого сельского поселения</w:t>
      </w:r>
    </w:p>
    <w:p>
      <w:pPr>
        <w:pStyle w:val="Normal"/>
        <w:spacing w:lineRule="auto" w:line="240" w:before="0" w:after="29"/>
        <w:jc w:val="left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Буинского муниципального района РТ                                               С.И.Нуретдинова</w:t>
      </w:r>
      <w:r>
        <w:rPr>
          <w:rFonts w:cs="Arial" w:ascii="PT Astra Serif" w:hAnsi="PT Astra Serif"/>
          <w:sz w:val="26"/>
          <w:szCs w:val="26"/>
        </w:rPr>
        <w:tab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Arial" w:hAnsi="Arial" w:eastAsia="Arial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basedOn w:val="Normal"/>
    <w:uiPriority w:val="1"/>
    <w:qFormat/>
    <w:pPr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pPr>
      <w:spacing w:before="0" w:after="200"/>
      <w:ind w:hanging="0"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New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6350" cap="flat" cmpd="sng" algn="ctr"/>
        <a:ln w="12700" cap="flat" cmpd="sng" algn="ctr"/>
        <a:ln w="19050" cap="flat" cmpd="sng" algn="ctr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Application>LibreOffice/7.6.7.2$Linux_X86_64 LibreOffice_project/60$Build-2</Application>
  <AppVersion>15.0000</AppVersion>
  <Pages>2</Pages>
  <Words>382</Words>
  <Characters>2958</Characters>
  <CharactersWithSpaces>3579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2026-03-16T13:12:22Z</cp:lastPrinted>
  <dcterms:modified xsi:type="dcterms:W3CDTF">2026-03-18T13:55:17Z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