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5325"/>
        <w:gridCol w:w="4880"/>
      </w:tblGrid>
      <w:tr>
        <w:trPr>
          <w:trHeight w:val="1560" w:hRule="atLeast"/>
        </w:trPr>
        <w:tc>
          <w:tcPr>
            <w:tcW w:w="53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488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БУА  МУНИЦИПАЛЬ РАЙОНЫ БУА ШЭ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val="en-US" w:eastAsia="ru-RU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ЭРЕ БАШКАРМА КОМИТЕТЫ</w:t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ПОСТАНОВЛЕНИЕ                            г.Буинск                              КАРАР</w:t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 xml:space="preserve">             </w:t>
      </w:r>
      <w:r>
        <w:rPr>
          <w:rFonts w:eastAsia="Calibri" w:ascii="PT Astra Serif" w:hAnsi="PT Astra Serif"/>
          <w:b w:val="false"/>
          <w:bCs w:val="false"/>
          <w:sz w:val="28"/>
          <w:szCs w:val="28"/>
          <w:lang w:eastAsia="en-US"/>
        </w:rPr>
        <w:t>_____________                                                                            __________</w:t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О внесении изменений в Постановление Исполнительного комитета города Буинска Буинского муниципального района </w:t>
      </w:r>
      <w:bookmarkStart w:id="0" w:name="_Hlk220416317"/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от 28.0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7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.20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22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г. № 41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bookmarkEnd w:id="0"/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руководствуясь </w:t>
      </w:r>
      <w:r>
        <w:rPr>
          <w:rFonts w:ascii="PT Astra Serif" w:hAnsi="PT Astra Serif"/>
          <w:b w:val="false"/>
          <w:bCs w:val="false"/>
          <w:sz w:val="28"/>
          <w:szCs w:val="28"/>
        </w:rPr>
        <w:t xml:space="preserve">Уставом муниципального образования город Буинск, Исполнительный комитет города Буинск Буинского муниципального района ,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 Внести в постановление Исполнительного комитета города Буинска Буинского муниципального района от 28.07.2022 г. № 41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лет»» следующие изменения и дополнения: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1.1.  Абзац 11 пункта 3.3.2.1 изложить в следующей редакции:</w:t>
      </w:r>
    </w:p>
    <w:p>
      <w:pPr>
        <w:pStyle w:val="ConsPlusNormal"/>
        <w:ind w:firstLine="709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«13.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</w:p>
    <w:p>
      <w:pPr>
        <w:pStyle w:val="ConsPlusNormal"/>
        <w:ind w:firstLine="709"/>
        <w:jc w:val="both"/>
        <w:rPr/>
      </w:pPr>
      <w:r>
        <w:rPr>
          <w:rFonts w:ascii="PT Astra Serif" w:hAnsi="PT Astra Serif"/>
          <w:b w:val="false"/>
          <w:bCs w:val="false"/>
          <w:sz w:val="28"/>
          <w:szCs w:val="28"/>
        </w:rPr>
        <w:t>2. </w:t>
      </w:r>
      <w:r>
        <w:rPr>
          <w:rFonts w:ascii="PT Astra Serif" w:hAnsi="PT Astra Serif"/>
          <w:b w:val="false"/>
          <w:bCs w:val="false"/>
          <w:color w:themeColor="text1" w:val="000000"/>
          <w:sz w:val="28"/>
          <w:szCs w:val="28"/>
        </w:rPr>
        <w:t xml:space="preserve">Официально </w:t>
      </w:r>
      <w:r>
        <w:rPr>
          <w:rFonts w:ascii="PT Astra Serif" w:hAnsi="PT Astra Serif"/>
          <w:b w:val="false"/>
          <w:bCs w:val="false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PT Astra Serif" w:hAnsi="PT Astra Serif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Руководитель Исполнительного                                                  А.М.Сафин</w:t>
      </w:r>
    </w:p>
    <w:p>
      <w:pPr>
        <w:pStyle w:val="ConsPlusNormal"/>
        <w:ind w:firstLine="708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комитета города Буинска              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098333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LibreOffice/7.6.7.2$Linux_X86_64 LibreOffice_project/60$Build-2</Application>
  <AppVersion>15.0000</AppVersion>
  <Pages>2</Pages>
  <Words>264</Words>
  <Characters>2103</Characters>
  <CharactersWithSpaces>2583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2026-03-25T13:44:49Z</cp:lastPrinted>
  <dcterms:modified xsi:type="dcterms:W3CDTF">2026-03-28T07:50:09Z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