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82" w:rsidRDefault="008C022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0"/>
        <w:gridCol w:w="3922"/>
      </w:tblGrid>
      <w:tr w:rsidR="00E11982">
        <w:trPr>
          <w:trHeight w:val="2205"/>
        </w:trPr>
        <w:tc>
          <w:tcPr>
            <w:tcW w:w="3568" w:type="dxa"/>
            <w:vAlign w:val="center"/>
          </w:tcPr>
          <w:p w:rsidR="00E11982" w:rsidRDefault="008C0228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E11982" w:rsidRDefault="008C0228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E11982" w:rsidRDefault="008C0228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E11982" w:rsidRDefault="008C0228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E11982" w:rsidRDefault="008C0228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ТИМБАЕВСКОГО</w:t>
            </w:r>
          </w:p>
          <w:p w:rsidR="00E11982" w:rsidRDefault="008C0228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2380" w:type="dxa"/>
            <w:vAlign w:val="center"/>
          </w:tcPr>
          <w:p w:rsidR="00E11982" w:rsidRDefault="008C0228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vAlign w:val="center"/>
          </w:tcPr>
          <w:p w:rsidR="00E11982" w:rsidRDefault="008C0228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E11982" w:rsidRDefault="008C0228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>БУА</w:t>
            </w:r>
          </w:p>
          <w:p w:rsidR="00E11982" w:rsidRDefault="008C0228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>МУНИЦИПАЛЬ РАЙОНЫ</w:t>
            </w:r>
          </w:p>
          <w:p w:rsidR="00E11982" w:rsidRDefault="008C0228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 xml:space="preserve">                    ТИМБАЙ</w:t>
            </w:r>
          </w:p>
          <w:p w:rsidR="00E11982" w:rsidRDefault="008C0228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>АВЫЛ ЖИРЛЕГЕ</w:t>
            </w:r>
          </w:p>
          <w:p w:rsidR="00E11982" w:rsidRDefault="008C0228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color w:val="000000"/>
                <w:sz w:val="24"/>
                <w:szCs w:val="24"/>
              </w:rPr>
              <w:t>БАШКАРМА  КОМИТЕТЫ</w:t>
            </w:r>
          </w:p>
        </w:tc>
      </w:tr>
    </w:tbl>
    <w:p w:rsidR="00E11982" w:rsidRDefault="00E119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E11982">
        <w:trPr>
          <w:trHeight w:val="1344"/>
        </w:trPr>
        <w:tc>
          <w:tcPr>
            <w:tcW w:w="4541" w:type="dxa"/>
            <w:shd w:val="clear" w:color="auto" w:fill="auto"/>
          </w:tcPr>
          <w:p w:rsidR="00E11982" w:rsidRDefault="008C0228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b/>
                <w:sz w:val="28"/>
                <w:szCs w:val="28"/>
              </w:rPr>
              <w:t>ПОСТАНОВЛЕНИЕ</w:t>
            </w:r>
          </w:p>
          <w:p w:rsidR="00E11982" w:rsidRDefault="008C0228">
            <w:pPr>
              <w:widowControl w:val="0"/>
              <w:spacing w:after="200"/>
              <w:jc w:val="center"/>
            </w:pPr>
            <w:r>
              <w:rPr>
                <w:rFonts w:ascii="Liberation Serif" w:hAnsi="Liberation Serif" w:cs="Arial"/>
                <w:sz w:val="28"/>
                <w:szCs w:val="28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E11982" w:rsidRDefault="008C0228">
            <w:pPr>
              <w:keepNext/>
              <w:widowControl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b/>
                <w:sz w:val="28"/>
                <w:szCs w:val="28"/>
              </w:rPr>
              <w:t xml:space="preserve">        КАРАР</w:t>
            </w:r>
          </w:p>
          <w:p w:rsidR="00E11982" w:rsidRDefault="008C0228">
            <w:pPr>
              <w:widowControl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 xml:space="preserve">            № </w:t>
            </w:r>
            <w:bookmarkStart w:id="0" w:name="_GoBack"/>
            <w:bookmarkEnd w:id="0"/>
          </w:p>
        </w:tc>
      </w:tr>
    </w:tbl>
    <w:p w:rsidR="00E11982" w:rsidRDefault="00E119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11982" w:rsidRDefault="008C0228">
      <w:pPr>
        <w:tabs>
          <w:tab w:val="left" w:pos="4981"/>
        </w:tabs>
        <w:spacing w:after="0" w:line="240" w:lineRule="auto"/>
        <w:ind w:right="5329"/>
        <w:jc w:val="both"/>
      </w:pPr>
      <w:r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E11982" w:rsidRDefault="00E11982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11982" w:rsidRDefault="008C0228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ab/>
        <w:t xml:space="preserve">В целях соблюдения требований Федерального закона от 27.07.2010 № 210-ФЗ «Об </w:t>
      </w:r>
      <w:r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</w:t>
      </w:r>
      <w:r>
        <w:rPr>
          <w:rFonts w:ascii="Times New Roman" w:hAnsi="Times New Roman"/>
          <w:sz w:val="26"/>
          <w:szCs w:val="26"/>
        </w:rPr>
        <w:t>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</w:t>
      </w:r>
      <w:r>
        <w:rPr>
          <w:rFonts w:ascii="Times New Roman" w:hAnsi="Times New Roman"/>
          <w:sz w:val="26"/>
          <w:szCs w:val="26"/>
        </w:rPr>
        <w:t xml:space="preserve">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Тимбаевского сельского поселения Буинского муницип</w:t>
      </w:r>
      <w:r>
        <w:rPr>
          <w:rFonts w:ascii="Times New Roman" w:hAnsi="Times New Roman"/>
          <w:sz w:val="26"/>
          <w:szCs w:val="26"/>
        </w:rPr>
        <w:t>ального района Республики Татарстан, постановляет:</w:t>
      </w:r>
    </w:p>
    <w:p w:rsidR="00E11982" w:rsidRDefault="00E11982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11982" w:rsidRDefault="008C0228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ab/>
        <w:t>1.Утвердить Административный регламент предоставления муниципальной услуги по ,включению в реестр поставщиков похоронных товаров и услуг согласно приложению.</w:t>
      </w:r>
    </w:p>
    <w:p w:rsidR="00E11982" w:rsidRDefault="008C0228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ab/>
        <w:t>2. Настоящее Решение вступает в законную сил</w:t>
      </w:r>
      <w:r>
        <w:rPr>
          <w:rFonts w:ascii="Times New Roman" w:hAnsi="Times New Roman"/>
          <w:sz w:val="26"/>
          <w:szCs w:val="26"/>
        </w:rPr>
        <w:t xml:space="preserve">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</w:t>
      </w:r>
      <w:r>
        <w:rPr>
          <w:rFonts w:ascii="Times New Roman" w:hAnsi="Times New Roman"/>
          <w:sz w:val="26"/>
          <w:szCs w:val="26"/>
        </w:rPr>
        <w:t>информационно-телекоммуникационной сети Интернет по адресу http://buinsk.tatarstan.ru.</w:t>
      </w:r>
    </w:p>
    <w:p w:rsidR="00E11982" w:rsidRDefault="008C0228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ab/>
        <w:t>3. Контроль за исполнением настоящего постановления оставляю за собой.</w:t>
      </w:r>
    </w:p>
    <w:p w:rsidR="00E11982" w:rsidRDefault="00E11982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11982" w:rsidRDefault="00E11982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11982" w:rsidRDefault="008C0228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>Руководитель Исполнительного комитета</w:t>
      </w:r>
    </w:p>
    <w:p w:rsidR="00E11982" w:rsidRDefault="008C0228">
      <w:pPr>
        <w:spacing w:after="0" w:line="240" w:lineRule="auto"/>
        <w:ind w:right="-1"/>
        <w:jc w:val="both"/>
      </w:pPr>
      <w:r>
        <w:rPr>
          <w:rFonts w:ascii="Times New Roman" w:hAnsi="Times New Roman"/>
          <w:sz w:val="26"/>
          <w:szCs w:val="26"/>
        </w:rPr>
        <w:t>Тимбаевского сельского поселения</w:t>
      </w:r>
    </w:p>
    <w:p w:rsidR="00E11982" w:rsidRDefault="008C0228">
      <w:pPr>
        <w:spacing w:after="0" w:line="240" w:lineRule="auto"/>
        <w:ind w:right="-1"/>
        <w:jc w:val="both"/>
        <w:sectPr w:rsidR="00E11982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sz w:val="26"/>
          <w:szCs w:val="26"/>
        </w:rPr>
        <w:t>Буинского муниципального района РТ                                                 И.Г.Айзатуллин</w:t>
      </w:r>
    </w:p>
    <w:p w:rsidR="00E11982" w:rsidRDefault="008C0228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Утвержден Постановлением Исполнительного комитета </w:t>
      </w:r>
    </w:p>
    <w:p w:rsidR="00E11982" w:rsidRDefault="008C0228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t xml:space="preserve">Тимбаевского сельского поселения </w:t>
      </w:r>
    </w:p>
    <w:p w:rsidR="00E11982" w:rsidRDefault="008C0228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t xml:space="preserve">Буинского муниципального района  Республики Татарстан </w:t>
      </w:r>
    </w:p>
    <w:p w:rsidR="00E11982" w:rsidRDefault="008C0228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«13» апреля 2026 г. № 6</w:t>
      </w:r>
    </w:p>
    <w:p w:rsidR="00E11982" w:rsidRDefault="00E1198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E11982" w:rsidRDefault="00E11982">
      <w:pPr>
        <w:spacing w:after="0" w:line="240" w:lineRule="auto"/>
        <w:rPr>
          <w:rFonts w:cs="Times New Roman"/>
        </w:rPr>
      </w:pPr>
    </w:p>
    <w:p w:rsidR="00E11982" w:rsidRDefault="00E11982">
      <w:pPr>
        <w:spacing w:after="0" w:line="240" w:lineRule="auto"/>
        <w:rPr>
          <w:rFonts w:cs="Times New Roman"/>
        </w:rPr>
      </w:pPr>
    </w:p>
    <w:p w:rsidR="00E11982" w:rsidRDefault="008C02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E11982" w:rsidRDefault="008C02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включению в реестр поставщиков похоронных товаров и услуг</w:t>
      </w:r>
    </w:p>
    <w:p w:rsidR="00E11982" w:rsidRDefault="00E11982">
      <w:pPr>
        <w:spacing w:after="0" w:line="240" w:lineRule="auto"/>
        <w:rPr>
          <w:rFonts w:cs="Times New Roman"/>
        </w:rPr>
      </w:pPr>
    </w:p>
    <w:p w:rsidR="00E11982" w:rsidRDefault="008C022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undefined"/>
      <w:r>
        <w:rPr>
          <w:rFonts w:ascii="Times New Roman" w:hAnsi="Times New Roman" w:cs="Times New Roman"/>
          <w:b/>
          <w:bCs/>
          <w:sz w:val="28"/>
          <w:szCs w:val="28"/>
        </w:rPr>
        <w:t xml:space="preserve">I. Общие </w:t>
      </w:r>
      <w:r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bookmarkEnd w:id="1"/>
    </w:p>
    <w:p w:rsidR="00E11982" w:rsidRDefault="00E11982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</w:t>
      </w:r>
      <w:r>
        <w:rPr>
          <w:rFonts w:ascii="Times New Roman" w:eastAsiaTheme="minorEastAsia" w:hAnsi="Times New Roman" w:cs="Times New Roman"/>
          <w:sz w:val="28"/>
          <w:szCs w:val="28"/>
        </w:rPr>
        <w:t>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ПГС).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 Му</w:t>
      </w:r>
      <w:r>
        <w:rPr>
          <w:rFonts w:ascii="Times New Roman" w:eastAsiaTheme="minorEastAsia" w:hAnsi="Times New Roman" w:cs="Times New Roman"/>
          <w:sz w:val="28"/>
          <w:szCs w:val="28"/>
        </w:rPr>
        <w:t>ниципальная услуга «Включение в реестр поставщиков похоронных товаров и услуг» включает в себя следующие цели обращений: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регистрация субъекта отраслевой деятельности в реестре поставщиков похоронных товаров и услуг;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внесение изменений в реестр постав</w:t>
      </w:r>
      <w:r>
        <w:rPr>
          <w:rFonts w:ascii="Times New Roman" w:hAnsi="Times New Roman" w:cs="Times New Roman"/>
          <w:sz w:val="28"/>
          <w:szCs w:val="28"/>
        </w:rPr>
        <w:t>щиков похоронных товаров и услуг</w:t>
      </w:r>
      <w:bookmarkStart w:id="2" w:name="_Toc205226101"/>
      <w:bookmarkStart w:id="3" w:name="_Toc205244406"/>
      <w:bookmarkStart w:id="4" w:name="_Toc205464106"/>
      <w:r>
        <w:rPr>
          <w:rFonts w:ascii="Times New Roman" w:hAnsi="Times New Roman" w:cs="Times New Roman"/>
          <w:sz w:val="28"/>
          <w:szCs w:val="28"/>
        </w:rPr>
        <w:t>.</w:t>
      </w:r>
    </w:p>
    <w:p w:rsidR="00E11982" w:rsidRDefault="008C02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bookmarkStart w:id="5" w:name="_Toc205050719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5"/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</w:t>
      </w:r>
      <w:r>
        <w:rPr>
          <w:rFonts w:ascii="Times New Roman" w:hAnsi="Times New Roman" w:cs="Times New Roman"/>
          <w:sz w:val="28"/>
          <w:szCs w:val="28"/>
        </w:rPr>
        <w:t>лям;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</w:t>
      </w:r>
      <w:r>
        <w:rPr>
          <w:rFonts w:ascii="Times New Roman" w:hAnsi="Times New Roman" w:cs="Times New Roman"/>
          <w:sz w:val="28"/>
          <w:szCs w:val="28"/>
        </w:rPr>
        <w:t>нский портал), а также иными доступными способами, предусмотренными законодательством Российской Федерации;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процедуру осуществления межведомственного </w:t>
      </w:r>
      <w:r>
        <w:rPr>
          <w:rFonts w:ascii="Times New Roman" w:hAnsi="Times New Roman" w:cs="Times New Roman"/>
          <w:sz w:val="28"/>
          <w:szCs w:val="28"/>
        </w:rPr>
        <w:t>информационного взаимодействия при предоставлении муниципальной услуги;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порядок и причины отказа в приёме документов и предоставлении муниципальной услу</w:t>
      </w:r>
      <w:r>
        <w:rPr>
          <w:rFonts w:ascii="Times New Roman" w:hAnsi="Times New Roman" w:cs="Times New Roman"/>
          <w:sz w:val="28"/>
          <w:szCs w:val="28"/>
        </w:rPr>
        <w:t>ги;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205226102"/>
      <w:bookmarkStart w:id="7" w:name="_Toc205244407"/>
      <w:bookmarkStart w:id="8" w:name="_Toc205464107"/>
      <w:r>
        <w:rPr>
          <w:rFonts w:ascii="Times New Roman" w:hAnsi="Times New Roman" w:cs="Times New Roman"/>
          <w:sz w:val="28"/>
          <w:szCs w:val="28"/>
        </w:rPr>
        <w:t>1.3.</w:t>
      </w:r>
      <w:bookmarkStart w:id="9" w:name="_Toc205050720"/>
      <w:bookmarkEnd w:id="6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</w:t>
      </w:r>
      <w:r>
        <w:rPr>
          <w:rFonts w:ascii="Times New Roman" w:hAnsi="Times New Roman" w:cs="Times New Roman"/>
          <w:sz w:val="28"/>
          <w:szCs w:val="28"/>
        </w:rPr>
        <w:t>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bookmarkStart w:id="10" w:name="_Hlk211856762"/>
      <w:r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«</w:t>
      </w:r>
      <w:bookmarkStart w:id="11" w:name="_Hlk205291204"/>
      <w:r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 похо</w:t>
      </w:r>
      <w:r>
        <w:rPr>
          <w:rFonts w:ascii="Times New Roman" w:eastAsiaTheme="minorEastAsia" w:hAnsi="Times New Roman" w:cs="Times New Roman"/>
          <w:sz w:val="28"/>
          <w:szCs w:val="28"/>
        </w:rPr>
        <w:t>ронных товаров и услуг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</w:t>
      </w:r>
      <w:r>
        <w:rPr>
          <w:rFonts w:ascii="Times New Roman" w:hAnsi="Times New Roman" w:cs="Times New Roman"/>
          <w:sz w:val="28"/>
          <w:szCs w:val="28"/>
        </w:rPr>
        <w:t>числе:</w:t>
      </w:r>
      <w:bookmarkEnd w:id="10"/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юридические лица и их уполномоченные представители;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индивидуальные предприниматели и их уполномоченные представители.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</w:t>
      </w:r>
      <w:r>
        <w:rPr>
          <w:rFonts w:ascii="Times New Roman" w:hAnsi="Times New Roman" w:cs="Times New Roman"/>
          <w:sz w:val="28"/>
          <w:szCs w:val="28"/>
        </w:rPr>
        <w:t>ещаются на Едином портале.</w:t>
      </w: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E11982" w:rsidRDefault="00E11982">
      <w:pPr>
        <w:pStyle w:val="aff1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:rsidR="00E11982" w:rsidRDefault="00E119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1982" w:rsidRDefault="008C02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982" w:rsidRDefault="00E119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 Наименование органа, предоставляющего </w:t>
      </w:r>
      <w:r>
        <w:rPr>
          <w:rFonts w:ascii="Times New Roman" w:hAnsi="Times New Roman"/>
          <w:sz w:val="28"/>
          <w:szCs w:val="28"/>
        </w:rPr>
        <w:t>муниципальную услугу</w:t>
      </w:r>
    </w:p>
    <w:p w:rsidR="00E11982" w:rsidRDefault="00E1198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E11982" w:rsidRDefault="008C0228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услугу </w:t>
      </w:r>
      <w:r>
        <w:rPr>
          <w:rFonts w:ascii="Times New Roman" w:hAnsi="Times New Roman" w:cs="Times New Roman"/>
          <w:sz w:val="28"/>
          <w:szCs w:val="28"/>
        </w:rPr>
        <w:t>предоставляет Исполнительный комитет Тимбаевского сельского поселения Буинского муниципального района  Республики Татарстан</w:t>
      </w:r>
    </w:p>
    <w:p w:rsidR="00E11982" w:rsidRDefault="00E1198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 являются: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</w:t>
      </w:r>
      <w:r>
        <w:rPr>
          <w:rFonts w:ascii="Times New Roman" w:hAnsi="Times New Roman" w:cs="Times New Roman"/>
          <w:sz w:val="28"/>
          <w:szCs w:val="28"/>
        </w:rPr>
        <w:t>егламенту);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</w:t>
      </w:r>
      <w:r>
        <w:rPr>
          <w:rFonts w:ascii="Times New Roman" w:hAnsi="Times New Roman" w:cs="Times New Roman"/>
          <w:sz w:val="28"/>
          <w:szCs w:val="28"/>
        </w:rPr>
        <w:t>ения № 5 к настоящему Административному регламенту);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undefined_Копия_1"/>
      <w:bookmarkStart w:id="13" w:name="undefined_Копия_2"/>
      <w:bookmarkEnd w:id="12"/>
      <w:bookmarkEnd w:id="13"/>
      <w:r>
        <w:rPr>
          <w:rStyle w:val="30"/>
          <w:rFonts w:ascii="Times New Roman" w:eastAsia="Times New Roman" w:hAnsi="Times New Roman" w:cs="Times New Roman"/>
          <w:color w:val="000000" w:themeColor="text1"/>
        </w:rPr>
        <w:lastRenderedPageBreak/>
        <w:t>7</w:t>
      </w:r>
      <w:r>
        <w:rPr>
          <w:rStyle w:val="30"/>
          <w:rFonts w:ascii="Times New Roman" w:eastAsia="Times New Roman" w:hAnsi="Times New Roman" w:cs="Times New Roman"/>
        </w:rPr>
        <w:t>.</w:t>
      </w:r>
      <w:bookmarkStart w:id="14" w:name="undefined_Копия_3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выдается Заявителю:</w:t>
      </w:r>
    </w:p>
    <w:p w:rsidR="00E11982" w:rsidRDefault="008C0228">
      <w:pPr>
        <w:pStyle w:val="af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подаче заявления через Единый портал, Ре</w:t>
      </w:r>
      <w:r>
        <w:rPr>
          <w:rFonts w:ascii="Times New Roman" w:hAnsi="Times New Roman" w:cs="Times New Roman"/>
          <w:sz w:val="28"/>
          <w:szCs w:val="28"/>
        </w:rPr>
        <w:t xml:space="preserve">спубликанский портал – в форме электронного документа, подписанного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/>
          <w:sz w:val="28"/>
          <w:szCs w:val="28"/>
        </w:rPr>
        <w:t xml:space="preserve"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</w:t>
      </w:r>
      <w:r>
        <w:rPr>
          <w:rFonts w:ascii="Times New Roman" w:hAnsi="Times New Roman"/>
          <w:sz w:val="28"/>
          <w:szCs w:val="28"/>
        </w:rPr>
        <w:t>63-ФЗ) в личный кабинет Единого портала</w:t>
      </w:r>
      <w:r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Срок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а также её подуслуг, составляет: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</w:t>
      </w:r>
      <w:r>
        <w:rPr>
          <w:rFonts w:ascii="Times New Roman" w:hAnsi="Times New Roman" w:cs="Times New Roman"/>
          <w:sz w:val="28"/>
          <w:szCs w:val="28"/>
        </w:rPr>
        <w:t>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1 (один) рабочий день со дня поступле</w:t>
      </w:r>
      <w:r>
        <w:rPr>
          <w:rFonts w:ascii="Times New Roman" w:hAnsi="Times New Roman" w:cs="Times New Roman"/>
          <w:sz w:val="28"/>
          <w:szCs w:val="28"/>
        </w:rPr>
        <w:t>ния заявления.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</w:t>
      </w:r>
      <w:r>
        <w:rPr>
          <w:rFonts w:ascii="Times New Roman" w:hAnsi="Times New Roman" w:cs="Times New Roman"/>
          <w:sz w:val="28"/>
          <w:szCs w:val="28"/>
        </w:rPr>
        <w:t>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</w:t>
      </w:r>
      <w:r>
        <w:rPr>
          <w:rFonts w:ascii="Times New Roman" w:hAnsi="Times New Roman" w:cs="Times New Roman"/>
          <w:sz w:val="28"/>
          <w:szCs w:val="28"/>
        </w:rPr>
        <w:t>мых документов в Орган.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E11982" w:rsidRDefault="00E1198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заявления и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являются: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предоставление неполного комплекта документов, необходимых для рассмотрения заявления о предоставлении муниципальной услуги в соответствии с </w:t>
      </w:r>
      <w:r>
        <w:rPr>
          <w:rFonts w:ascii="Times New Roman" w:hAnsi="Times New Roman" w:cs="Times New Roman"/>
          <w:sz w:val="28"/>
          <w:szCs w:val="28"/>
        </w:rPr>
        <w:t>Приложением № 3 к настоящему Административному регламенту;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предоставл</w:t>
      </w:r>
      <w:r>
        <w:rPr>
          <w:rFonts w:ascii="Times New Roman" w:hAnsi="Times New Roman" w:cs="Times New Roman"/>
          <w:sz w:val="28"/>
          <w:szCs w:val="28"/>
        </w:rPr>
        <w:t>ение документов, утративших силу на момент обращения за услугой;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документов, сведения в </w:t>
      </w:r>
      <w:r>
        <w:rPr>
          <w:rFonts w:ascii="Times New Roman" w:hAnsi="Times New Roman" w:cs="Times New Roman"/>
          <w:sz w:val="28"/>
          <w:szCs w:val="28"/>
        </w:rPr>
        <w:t>которых противоречат друг другу или иным данным, имеющимся у Органа;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</w:t>
      </w:r>
      <w:r>
        <w:rPr>
          <w:rFonts w:ascii="Times New Roman" w:hAnsi="Times New Roman" w:cs="Times New Roman"/>
          <w:sz w:val="28"/>
          <w:szCs w:val="28"/>
        </w:rPr>
        <w:t>у, срок предоставления услуги по которому не истёк на момент поступления такого запроса;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</w:t>
      </w:r>
      <w:r>
        <w:rPr>
          <w:rFonts w:ascii="Times New Roman" w:hAnsi="Times New Roman" w:cs="Times New Roman"/>
          <w:sz w:val="28"/>
          <w:szCs w:val="28"/>
        </w:rPr>
        <w:t xml:space="preserve"> Заявителем, необходимых для предоставления муниципальной услуги;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заявление подано л</w:t>
      </w:r>
      <w:r>
        <w:rPr>
          <w:rFonts w:ascii="Times New Roman" w:hAnsi="Times New Roman" w:cs="Times New Roman"/>
          <w:sz w:val="28"/>
          <w:szCs w:val="28"/>
        </w:rPr>
        <w:t>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отказа в приёме документов Заявителю предоставляется мотивированное письменно</w:t>
      </w:r>
      <w:r>
        <w:rPr>
          <w:rFonts w:ascii="Times New Roman" w:hAnsi="Times New Roman" w:cs="Times New Roman"/>
          <w:sz w:val="28"/>
          <w:szCs w:val="28"/>
        </w:rPr>
        <w:t>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</w:t>
      </w:r>
      <w:r>
        <w:rPr>
          <w:rFonts w:ascii="Times New Roman" w:hAnsi="Times New Roman" w:cs="Times New Roman"/>
          <w:sz w:val="28"/>
          <w:szCs w:val="28"/>
        </w:rPr>
        <w:t>тративному регламенту).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</w:t>
      </w:r>
      <w:r>
        <w:rPr>
          <w:rFonts w:ascii="Times New Roman" w:hAnsi="Times New Roman" w:cs="Times New Roman"/>
          <w:sz w:val="28"/>
          <w:szCs w:val="28"/>
        </w:rPr>
        <w:t>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 для получения соответствующих сведений (документов);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</w:t>
      </w:r>
      <w:r>
        <w:rPr>
          <w:rFonts w:ascii="Times New Roman" w:hAnsi="Times New Roman" w:cs="Times New Roman"/>
          <w:sz w:val="28"/>
          <w:szCs w:val="28"/>
        </w:rPr>
        <w:t>подтверждения Заявителем необходимости таких изменений.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непредоставление документов, обязанность представления которых возложена на Заявителя;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 в представле</w:t>
      </w:r>
      <w:r>
        <w:rPr>
          <w:rFonts w:ascii="Times New Roman" w:hAnsi="Times New Roman" w:cs="Times New Roman"/>
          <w:sz w:val="28"/>
          <w:szCs w:val="28"/>
        </w:rPr>
        <w:t>нных документах неполной, искаженной или недостоверной информации;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обоснования для внесения изменений в реестр;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права на получение услуги (с приложением обоснования).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отказа или приостановления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</w:t>
      </w:r>
      <w:r>
        <w:rPr>
          <w:rFonts w:ascii="Times New Roman" w:hAnsi="Times New Roman"/>
          <w:sz w:val="28"/>
          <w:szCs w:val="28"/>
        </w:rPr>
        <w:t>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муниципальной услуги, и </w:t>
      </w:r>
      <w:r>
        <w:rPr>
          <w:rFonts w:ascii="Times New Roman" w:eastAsia="Times New Roman" w:hAnsi="Times New Roman" w:cs="Times New Roman"/>
          <w:sz w:val="28"/>
          <w:szCs w:val="28"/>
        </w:rPr>
        <w:t>способы ее взимания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Муниципальная услуга «</w:t>
      </w:r>
      <w:bookmarkStart w:id="15" w:name="_Hlk205322822"/>
      <w:r>
        <w:rPr>
          <w:rFonts w:ascii="Times New Roman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5"/>
      <w:r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</w:t>
      </w:r>
      <w:r>
        <w:rPr>
          <w:rFonts w:ascii="Times New Roman" w:hAnsi="Times New Roman" w:cs="Times New Roman"/>
          <w:sz w:val="28"/>
          <w:szCs w:val="28"/>
        </w:rPr>
        <w:t>ри получении результата предоставления муниципальной услуги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</w:t>
      </w:r>
      <w:r>
        <w:rPr>
          <w:rFonts w:ascii="Times New Roman" w:hAnsi="Times New Roman" w:cs="Times New Roman"/>
          <w:sz w:val="28"/>
          <w:szCs w:val="28"/>
        </w:rPr>
        <w:t>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</w:t>
      </w:r>
      <w:r>
        <w:rPr>
          <w:rFonts w:ascii="Times New Roman" w:hAnsi="Times New Roman" w:cs="Times New Roman"/>
          <w:sz w:val="28"/>
          <w:szCs w:val="28"/>
        </w:rPr>
        <w:t>ричину ожидания и предложить удобное для повторного посещения время.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Запись на приём осуществляется с использованием контактов Органа.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При подаче заявления или получении результата предоставления услуги посредством Единого портала,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E11982" w:rsidRDefault="00E11982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E11982" w:rsidRDefault="00E11982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При л</w:t>
      </w:r>
      <w:r>
        <w:rPr>
          <w:rFonts w:ascii="Times New Roman" w:hAnsi="Times New Roman"/>
          <w:sz w:val="28"/>
          <w:szCs w:val="28"/>
        </w:rPr>
        <w:t xml:space="preserve">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21. При направлении заявления посредством Единого портала, Республиканского</w:t>
      </w:r>
      <w:r>
        <w:rPr>
          <w:rFonts w:ascii="Times New Roman" w:hAnsi="Times New Roman"/>
          <w:sz w:val="28"/>
          <w:szCs w:val="28"/>
        </w:rPr>
        <w:t xml:space="preserve">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</w:t>
      </w:r>
      <w:r>
        <w:rPr>
          <w:rFonts w:ascii="Times New Roman" w:hAnsi="Times New Roman"/>
          <w:sz w:val="28"/>
          <w:szCs w:val="28"/>
        </w:rPr>
        <w:t xml:space="preserve">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E11982" w:rsidRDefault="00E1198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помещениям, в которых </w:t>
      </w:r>
      <w:r>
        <w:rPr>
          <w:rFonts w:ascii="Times New Roman" w:hAnsi="Times New Roman"/>
          <w:sz w:val="28"/>
          <w:szCs w:val="28"/>
        </w:rPr>
        <w:t>предоставляется муниципальная услуга</w:t>
      </w:r>
    </w:p>
    <w:p w:rsidR="00E11982" w:rsidRDefault="00E119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</w:t>
      </w:r>
      <w:r>
        <w:rPr>
          <w:rFonts w:ascii="Times New Roman" w:hAnsi="Times New Roman"/>
          <w:sz w:val="28"/>
          <w:szCs w:val="28"/>
        </w:rPr>
        <w:t>кументов, информационными стендами.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</w:t>
      </w:r>
      <w:r>
        <w:rPr>
          <w:rFonts w:ascii="Times New Roman" w:hAnsi="Times New Roman"/>
          <w:sz w:val="28"/>
          <w:szCs w:val="28"/>
        </w:rPr>
        <w:t>дов к месту предоставления муниципальной услуги (удобный вход/выход в помещения/из помещений и перемещение в их пределах);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</w:t>
      </w:r>
      <w:r>
        <w:rPr>
          <w:rFonts w:ascii="Times New Roman" w:hAnsi="Times New Roman"/>
          <w:sz w:val="28"/>
          <w:szCs w:val="28"/>
        </w:rPr>
        <w:t>лей местах, в том числе с учетом ограниченных возможностей инвалидов;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</w:t>
      </w:r>
      <w:r>
        <w:rPr>
          <w:rFonts w:ascii="Times New Roman" w:hAnsi="Times New Roman"/>
          <w:sz w:val="28"/>
          <w:szCs w:val="28"/>
        </w:rPr>
        <w:t xml:space="preserve">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</w:t>
      </w:r>
      <w:r>
        <w:rPr>
          <w:rFonts w:ascii="Times New Roman" w:hAnsi="Times New Roman"/>
          <w:sz w:val="28"/>
          <w:szCs w:val="28"/>
        </w:rPr>
        <w:t>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</w:t>
      </w:r>
      <w:r>
        <w:rPr>
          <w:rFonts w:ascii="Times New Roman" w:hAnsi="Times New Roman"/>
          <w:sz w:val="28"/>
          <w:szCs w:val="28"/>
        </w:rPr>
        <w:t>товой и графической информации знаками, выполненными рельефно-точечным шрифтом Брайля;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</w:t>
      </w:r>
      <w:r>
        <w:rPr>
          <w:rFonts w:ascii="Times New Roman" w:hAnsi="Times New Roman"/>
          <w:sz w:val="28"/>
          <w:szCs w:val="28"/>
        </w:rPr>
        <w:t xml:space="preserve"> порядке, которые установлены приказом Министерства труда и социальной защиты Российской Федерации от 22.06.2015 №386н «Об утверждении формы документа, </w:t>
      </w:r>
      <w:r>
        <w:rPr>
          <w:rFonts w:ascii="Times New Roman" w:hAnsi="Times New Roman"/>
          <w:sz w:val="28"/>
          <w:szCs w:val="28"/>
        </w:rPr>
        <w:lastRenderedPageBreak/>
        <w:t>подтверждающего специальное обучение собаки-проводника, и порядка его выдачи».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</w:t>
      </w:r>
      <w:r>
        <w:rPr>
          <w:rFonts w:ascii="Times New Roman" w:hAnsi="Times New Roman"/>
          <w:sz w:val="28"/>
          <w:szCs w:val="28"/>
        </w:rPr>
        <w:t>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</w:t>
      </w:r>
      <w:r>
        <w:rPr>
          <w:rFonts w:ascii="Times New Roman" w:hAnsi="Times New Roman"/>
          <w:sz w:val="28"/>
          <w:szCs w:val="28"/>
        </w:rPr>
        <w:t>редствам, введенным в эксплуатацию или прошедшим модернизацию, реконструкцию после 01.07.2016.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</w:t>
      </w:r>
      <w:r>
        <w:rPr>
          <w:rFonts w:ascii="Times New Roman" w:hAnsi="Times New Roman"/>
          <w:sz w:val="28"/>
          <w:szCs w:val="28"/>
        </w:rPr>
        <w:t>публиканском порталах.</w:t>
      </w:r>
    </w:p>
    <w:p w:rsidR="00E11982" w:rsidRDefault="00E1198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E11982" w:rsidRDefault="00E1198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</w:t>
      </w:r>
      <w:r>
        <w:rPr>
          <w:rFonts w:ascii="Times New Roman" w:hAnsi="Times New Roman"/>
          <w:sz w:val="28"/>
          <w:szCs w:val="28"/>
        </w:rPr>
        <w:t>о транспорта;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</w:t>
      </w:r>
      <w:r>
        <w:rPr>
          <w:rFonts w:ascii="Times New Roman" w:hAnsi="Times New Roman"/>
          <w:sz w:val="28"/>
          <w:szCs w:val="28"/>
        </w:rPr>
        <w:t>дах, официальном сайте муниципального района, на Едином портале, Республиканском портале;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E11982" w:rsidRDefault="008C0228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E11982" w:rsidRDefault="008C0228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E11982" w:rsidRDefault="008C0228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нарушения настоящего Административно</w:t>
      </w:r>
      <w:r>
        <w:rPr>
          <w:rFonts w:ascii="Times New Roman" w:hAnsi="Times New Roman"/>
          <w:sz w:val="28"/>
          <w:szCs w:val="28"/>
        </w:rPr>
        <w:t xml:space="preserve">го регламента, совершенные работниками Органа; </w:t>
      </w:r>
    </w:p>
    <w:p w:rsidR="00E11982" w:rsidRDefault="008C0228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</w:t>
      </w:r>
      <w:r>
        <w:rPr>
          <w:rFonts w:ascii="Times New Roman" w:hAnsi="Times New Roman"/>
          <w:sz w:val="28"/>
          <w:szCs w:val="28"/>
        </w:rPr>
        <w:t>ия со всеми необходимыми документами;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</w:t>
      </w:r>
      <w:r>
        <w:rPr>
          <w:rFonts w:ascii="Times New Roman" w:hAnsi="Times New Roman"/>
          <w:sz w:val="28"/>
          <w:szCs w:val="28"/>
        </w:rPr>
        <w:t xml:space="preserve">должностными лицами при предоставлении муниципальной услуги не превышает 15 минут. 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</w:t>
      </w:r>
      <w:r>
        <w:rPr>
          <w:rFonts w:ascii="Times New Roman" w:hAnsi="Times New Roman"/>
          <w:sz w:val="28"/>
          <w:szCs w:val="28"/>
        </w:rPr>
        <w:t xml:space="preserve">о портала, терминальных устройств. 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</w:t>
      </w:r>
      <w:r>
        <w:rPr>
          <w:rFonts w:ascii="Times New Roman" w:hAnsi="Times New Roman" w:cs="Times New Roman"/>
          <w:sz w:val="28"/>
          <w:szCs w:val="28"/>
        </w:rPr>
        <w:t>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снижения уровня удовлетворенности процессом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оптимизация проводится не реже одного раза в пять лет.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</w:t>
      </w:r>
      <w:r>
        <w:rPr>
          <w:rFonts w:ascii="Times New Roman" w:hAnsi="Times New Roman"/>
          <w:sz w:val="28"/>
          <w:szCs w:val="28"/>
        </w:rPr>
        <w:t>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</w:t>
      </w:r>
      <w:r>
        <w:rPr>
          <w:rFonts w:ascii="Times New Roman" w:hAnsi="Times New Roman"/>
          <w:sz w:val="28"/>
          <w:szCs w:val="28"/>
        </w:rPr>
        <w:t>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E11982" w:rsidRDefault="00E11982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E11982" w:rsidRDefault="00E11982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E11982" w:rsidRDefault="008C02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При предоставлении </w:t>
      </w:r>
      <w:r>
        <w:rPr>
          <w:rFonts w:ascii="Times New Roman" w:hAnsi="Times New Roman"/>
          <w:sz w:val="28"/>
          <w:szCs w:val="28"/>
        </w:rPr>
        <w:t>муниципальной услуги в электронной форме заявитель вправе:</w:t>
      </w:r>
    </w:p>
    <w:p w:rsidR="00E11982" w:rsidRDefault="008C02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E11982" w:rsidRDefault="008C02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</w:t>
      </w:r>
      <w:r>
        <w:rPr>
          <w:rFonts w:ascii="Times New Roman" w:hAnsi="Times New Roman"/>
          <w:sz w:val="28"/>
          <w:szCs w:val="28"/>
        </w:rPr>
        <w:t>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</w:t>
      </w:r>
      <w:r>
        <w:rPr>
          <w:rFonts w:ascii="Times New Roman" w:hAnsi="Times New Roman"/>
          <w:sz w:val="28"/>
          <w:szCs w:val="28"/>
        </w:rPr>
        <w:t>ала, Республиканского портала;</w:t>
      </w:r>
    </w:p>
    <w:p w:rsidR="00E11982" w:rsidRDefault="008C02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E11982" w:rsidRDefault="008C02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</w:t>
      </w:r>
      <w:r>
        <w:rPr>
          <w:rFonts w:ascii="Times New Roman" w:hAnsi="Times New Roman"/>
          <w:sz w:val="28"/>
          <w:szCs w:val="28"/>
        </w:rPr>
        <w:t>еспубликанского портала;</w:t>
      </w:r>
    </w:p>
    <w:p w:rsidR="00E11982" w:rsidRDefault="008C02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</w:t>
      </w:r>
      <w:r>
        <w:rPr>
          <w:rFonts w:ascii="Times New Roman" w:hAnsi="Times New Roman"/>
          <w:sz w:val="28"/>
          <w:szCs w:val="28"/>
        </w:rPr>
        <w:t xml:space="preserve">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</w:t>
      </w:r>
      <w:r>
        <w:rPr>
          <w:rFonts w:ascii="Times New Roman" w:hAnsi="Times New Roman"/>
          <w:sz w:val="28"/>
          <w:szCs w:val="28"/>
        </w:rPr>
        <w:t xml:space="preserve">нами, предоставляющими </w:t>
      </w:r>
      <w:r>
        <w:rPr>
          <w:rFonts w:ascii="Times New Roman" w:hAnsi="Times New Roman"/>
          <w:sz w:val="28"/>
          <w:szCs w:val="28"/>
        </w:rPr>
        <w:lastRenderedPageBreak/>
        <w:t>государственные и муниципальные услуги, их должностными лицами, государственными и муниципальными служащими.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Едином портале, Республиканс</w:t>
      </w:r>
      <w:r>
        <w:rPr>
          <w:rFonts w:ascii="Times New Roman" w:hAnsi="Times New Roman"/>
          <w:sz w:val="28"/>
          <w:szCs w:val="28"/>
        </w:rPr>
        <w:t>ком портале без необходимости дополнительной подачи заявления в какой-либо иной форме.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</w:t>
      </w:r>
      <w:r>
        <w:rPr>
          <w:rFonts w:ascii="Times New Roman" w:hAnsi="Times New Roman"/>
          <w:sz w:val="28"/>
          <w:szCs w:val="28"/>
        </w:rPr>
        <w:t>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</w:t>
      </w:r>
      <w:r>
        <w:rPr>
          <w:rFonts w:ascii="Times New Roman" w:hAnsi="Times New Roman"/>
          <w:sz w:val="28"/>
          <w:szCs w:val="28"/>
        </w:rPr>
        <w:t>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</w:t>
      </w:r>
      <w:r>
        <w:rPr>
          <w:rFonts w:ascii="Times New Roman" w:hAnsi="Times New Roman"/>
          <w:sz w:val="28"/>
          <w:szCs w:val="28"/>
        </w:rPr>
        <w:t>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</w:t>
      </w:r>
      <w:r>
        <w:rPr>
          <w:rFonts w:ascii="Times New Roman" w:hAnsi="Times New Roman"/>
          <w:sz w:val="28"/>
          <w:szCs w:val="28"/>
        </w:rPr>
        <w:t>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</w:t>
      </w:r>
      <w:r>
        <w:rPr>
          <w:rFonts w:ascii="Times New Roman" w:hAnsi="Times New Roman"/>
          <w:sz w:val="28"/>
          <w:szCs w:val="28"/>
        </w:rPr>
        <w:t xml:space="preserve">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</w:t>
      </w:r>
      <w:r>
        <w:rPr>
          <w:rFonts w:ascii="Times New Roman" w:hAnsi="Times New Roman"/>
          <w:sz w:val="28"/>
          <w:szCs w:val="28"/>
        </w:rPr>
        <w:t>сти временного интервала, который необходимо забронировать для приема.</w:t>
      </w: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E11982" w:rsidRDefault="00E11982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E11982" w:rsidRDefault="008C0228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E11982" w:rsidRDefault="008C0228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38. Сведения о формах заявления и документов, необходимых для предоставления услуги, приведены в приложении № 3 к </w:t>
      </w:r>
      <w:r>
        <w:rPr>
          <w:rFonts w:ascii="Times New Roman" w:hAnsi="Times New Roman"/>
          <w:sz w:val="28"/>
          <w:szCs w:val="28"/>
        </w:rPr>
        <w:t>настоящему Административному регламенту.</w:t>
      </w:r>
    </w:p>
    <w:p w:rsidR="00E11982" w:rsidRDefault="00E11982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E11982" w:rsidRDefault="00E1198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E11982" w:rsidRDefault="00E1198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Услуги включает в себя следующие процедуры:</w:t>
      </w:r>
    </w:p>
    <w:p w:rsidR="00E11982" w:rsidRDefault="008C0228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E11982" w:rsidRDefault="008C0228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</w:t>
      </w:r>
      <w:r>
        <w:rPr>
          <w:rFonts w:ascii="Times New Roman" w:hAnsi="Times New Roman"/>
          <w:sz w:val="28"/>
          <w:szCs w:val="28"/>
        </w:rPr>
        <w:t>заявления и документов для предоставления муниципальной услуги;</w:t>
      </w:r>
    </w:p>
    <w:p w:rsidR="00E11982" w:rsidRDefault="008C0228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11982" w:rsidRDefault="008C0228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E11982" w:rsidRDefault="008C0228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</w:t>
      </w:r>
      <w:r>
        <w:rPr>
          <w:rFonts w:ascii="Times New Roman" w:hAnsi="Times New Roman" w:cs="Times New Roman"/>
          <w:sz w:val="28"/>
          <w:szCs w:val="28"/>
        </w:rPr>
        <w:t>перечня необходимых административных процедур.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При проведении профилирования опред</w:t>
      </w:r>
      <w:r>
        <w:rPr>
          <w:rFonts w:ascii="Times New Roman" w:hAnsi="Times New Roman" w:cs="Times New Roman"/>
          <w:sz w:val="28"/>
          <w:szCs w:val="28"/>
        </w:rPr>
        <w:t>еляются следующие признаки Заявителя: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(юридическое лицо, индивидуальный предприниматель);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</w:t>
      </w:r>
      <w:r>
        <w:rPr>
          <w:rFonts w:ascii="Times New Roman" w:hAnsi="Times New Roman" w:cs="Times New Roman"/>
          <w:sz w:val="28"/>
          <w:szCs w:val="28"/>
        </w:rPr>
        <w:t>стр поставщиков похоронных товаров и услуг);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Порядок выполнения профилирования: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фиксируются в электронной регистрационной форме;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 итогам профилирования определяется необходимый комплект докумен</w:t>
      </w:r>
      <w:r>
        <w:rPr>
          <w:rFonts w:ascii="Times New Roman" w:hAnsi="Times New Roman" w:cs="Times New Roman"/>
          <w:sz w:val="28"/>
          <w:szCs w:val="28"/>
        </w:rPr>
        <w:t>тов, профиль цели обращения предоставления муниципальной услуги и требуемая административная последовательность.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44. Результатом профилирования Заявителя является: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точное определение цели обращения предоставления муниципальной услуги (регистрация субъек</w:t>
      </w:r>
      <w:r>
        <w:rPr>
          <w:rFonts w:ascii="Times New Roman" w:hAnsi="Times New Roman" w:cs="Times New Roman"/>
          <w:sz w:val="28"/>
          <w:szCs w:val="28"/>
        </w:rPr>
        <w:t>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формирование регистрационной </w:t>
      </w:r>
      <w:r>
        <w:rPr>
          <w:rFonts w:ascii="Times New Roman" w:hAnsi="Times New Roman" w:cs="Times New Roman"/>
          <w:sz w:val="28"/>
          <w:szCs w:val="28"/>
        </w:rPr>
        <w:t>карточки (профиля) Заявителя в системе предоставления услуг.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</w:t>
      </w:r>
      <w:r>
        <w:rPr>
          <w:rFonts w:ascii="Times New Roman" w:hAnsi="Times New Roman" w:cs="Times New Roman"/>
          <w:sz w:val="28"/>
          <w:szCs w:val="28"/>
        </w:rPr>
        <w:t>ых и муниципальных услуг» с обязательным соблюдением требований конфиденциальности персональных данных Заявителя.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</w:t>
      </w:r>
      <w:r>
        <w:rPr>
          <w:rFonts w:ascii="Times New Roman" w:hAnsi="Times New Roman" w:cs="Times New Roman"/>
          <w:sz w:val="28"/>
          <w:szCs w:val="28"/>
        </w:rPr>
        <w:t>я на Едином портале.</w:t>
      </w:r>
    </w:p>
    <w:p w:rsidR="00E11982" w:rsidRDefault="008C0228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E11982" w:rsidRDefault="00E11982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</w:t>
      </w:r>
      <w:r>
        <w:rPr>
          <w:rFonts w:ascii="Times New Roman" w:hAnsi="Times New Roman" w:cs="Times New Roman"/>
          <w:sz w:val="28"/>
          <w:szCs w:val="28"/>
        </w:rPr>
        <w:t>я в распоряжении: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E11982" w:rsidRDefault="008C02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В рамках межведомственного электронного вза</w:t>
      </w:r>
      <w:r>
        <w:rPr>
          <w:rFonts w:ascii="Times New Roman" w:hAnsi="Times New Roman" w:cs="Times New Roman"/>
          <w:sz w:val="28"/>
          <w:szCs w:val="28"/>
        </w:rPr>
        <w:t xml:space="preserve">имодействия посредством </w:t>
      </w:r>
      <w:r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данные гражданина/резидента/иного лица, находящегося на </w:t>
      </w:r>
      <w:r>
        <w:rPr>
          <w:rFonts w:ascii="Times New Roman" w:hAnsi="Times New Roman" w:cs="Times New Roman"/>
          <w:sz w:val="28"/>
          <w:szCs w:val="28"/>
        </w:rPr>
        <w:t>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</w:t>
      </w:r>
      <w:r>
        <w:rPr>
          <w:rFonts w:ascii="Times New Roman" w:hAnsi="Times New Roman" w:cs="Times New Roman"/>
          <w:sz w:val="28"/>
          <w:szCs w:val="28"/>
        </w:rPr>
        <w:t>-8239-fff357f90b65);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</w:t>
      </w:r>
      <w:r>
        <w:rPr>
          <w:rFonts w:ascii="Times New Roman" w:hAnsi="Times New Roman" w:cs="Times New Roman"/>
          <w:sz w:val="28"/>
          <w:szCs w:val="28"/>
        </w:rPr>
        <w:t>paip-portal/#/inquiries/c51eab89-c782-11ec-85f0-53c0470133fd/versions/c6ce57b9-c782-11ec-85f0-53c0470133fd?area=PROD&amp;tab=0,https://lkuv.gosuslugi.ru/paip-portal/#/inquiries/card/63754b19-ff80-11eb-ba23-33408f10c8dc)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</w:t>
      </w:r>
      <w:r>
        <w:rPr>
          <w:rFonts w:ascii="Times New Roman" w:hAnsi="Times New Roman" w:cs="Times New Roman"/>
          <w:sz w:val="28"/>
          <w:szCs w:val="28"/>
        </w:rPr>
        <w:t>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 информация об индивидуальном предпринимателе (в том числе ОГРНИП) или юридическом </w:t>
      </w:r>
      <w:r>
        <w:rPr>
          <w:rFonts w:ascii="Times New Roman" w:hAnsi="Times New Roman" w:cs="Times New Roman"/>
          <w:sz w:val="28"/>
          <w:szCs w:val="28"/>
        </w:rPr>
        <w:t>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</w:t>
      </w:r>
      <w:r>
        <w:rPr>
          <w:rFonts w:ascii="Times New Roman" w:hAnsi="Times New Roman" w:cs="Times New Roman"/>
          <w:sz w:val="28"/>
          <w:szCs w:val="28"/>
        </w:rPr>
        <w:t>#/inquiries/card/63780a85-ff80-11eb-ba23-33408f10c8dc, https://lkuv.gosuslugi.ru/paip-portal/#/inquiries/card/63780a87-ff80-11eb-ba23-33408f10c8dc);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иные документы и сведения, необходимые для оказания данной муниципальной услуги, если они находятся в ра</w:t>
      </w:r>
      <w:r>
        <w:rPr>
          <w:rFonts w:ascii="Times New Roman" w:hAnsi="Times New Roman" w:cs="Times New Roman"/>
          <w:sz w:val="28"/>
          <w:szCs w:val="28"/>
        </w:rPr>
        <w:t>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E11982" w:rsidRDefault="00E11982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1982" w:rsidRDefault="008C0228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</w:t>
      </w:r>
      <w:r>
        <w:rPr>
          <w:rFonts w:ascii="Times New Roman" w:hAnsi="Times New Roman" w:cs="Times New Roman"/>
          <w:b/>
          <w:sz w:val="28"/>
          <w:szCs w:val="28"/>
        </w:rPr>
        <w:t>пальной услуги</w:t>
      </w:r>
    </w:p>
    <w:p w:rsidR="00E11982" w:rsidRDefault="00E1198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</w:t>
      </w:r>
      <w:r>
        <w:rPr>
          <w:rFonts w:ascii="Times New Roman" w:hAnsi="Times New Roman"/>
          <w:sz w:val="28"/>
          <w:szCs w:val="28"/>
        </w:rPr>
        <w:t>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</w:t>
      </w:r>
      <w:r>
        <w:rPr>
          <w:rFonts w:ascii="Times New Roman" w:hAnsi="Times New Roman"/>
          <w:sz w:val="28"/>
          <w:szCs w:val="28"/>
        </w:rPr>
        <w:t>дством смс-информирования;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E11982" w:rsidRDefault="008C0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E11982" w:rsidRDefault="008C022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11982" w:rsidRDefault="008C022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11982" w:rsidRDefault="008C0228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включению в </w:t>
      </w:r>
      <w:r>
        <w:rPr>
          <w:rFonts w:ascii="Times New Roman" w:hAnsi="Times New Roman" w:cs="Times New Roman"/>
          <w:sz w:val="28"/>
          <w:szCs w:val="28"/>
        </w:rPr>
        <w:t>реестр поставщиков похоронных товаров и услуг</w:t>
      </w: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8C02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E11982" w:rsidRDefault="00E11982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E11982" w:rsidRDefault="008C0228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E11982" w:rsidRDefault="008C0228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Единый портале государственных и </w:t>
      </w:r>
      <w:r>
        <w:rPr>
          <w:rFonts w:ascii="Times New Roman" w:hAnsi="Times New Roman"/>
          <w:spacing w:val="1"/>
          <w:sz w:val="28"/>
          <w:szCs w:val="28"/>
        </w:rPr>
        <w:t>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E11982" w:rsidRDefault="008C0228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E11982" w:rsidRDefault="008C0228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>
        <w:rPr>
          <w:rFonts w:ascii="Times New Roman" w:hAnsi="Times New Roman"/>
          <w:spacing w:val="1"/>
          <w:sz w:val="28"/>
          <w:szCs w:val="28"/>
        </w:rPr>
        <w:t>Орган;</w:t>
      </w:r>
    </w:p>
    <w:p w:rsidR="00E11982" w:rsidRDefault="008C0228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8C022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11982" w:rsidRDefault="008C0228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включению в реестр поставщиков похоронных товаров и услуг</w:t>
      </w: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8C02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 xml:space="preserve">Идентификатор отдельного </w:t>
            </w:r>
            <w:r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признака заявителей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E11982" w:rsidRDefault="00E11982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индивидуального предпринимателя</w:t>
            </w:r>
          </w:p>
        </w:tc>
        <w:tc>
          <w:tcPr>
            <w:tcW w:w="2127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8C022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11982" w:rsidRDefault="008C0228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11982" w:rsidRDefault="008C02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E11982">
        <w:tc>
          <w:tcPr>
            <w:tcW w:w="9921" w:type="dxa"/>
            <w:gridSpan w:val="4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 xml:space="preserve">Документы, которые заявитель должен </w:t>
            </w: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представить самостоятельно, для предоставления Услуги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представителя заявителя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11982">
        <w:tc>
          <w:tcPr>
            <w:tcW w:w="566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предоставляемых товаров и услуг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</w:t>
      </w:r>
      <w:r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регламенту;</w:t>
      </w:r>
    </w:p>
    <w:p w:rsidR="00E11982" w:rsidRDefault="008C0228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E11982" w:rsidRDefault="008C0228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должно содержать :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а) данные организации;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б) сведения о представителе организации, подающем заявление;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д) информацию о цели обращения;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е) банковские реквизиты организации;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ж) информацию о территории осуществлени</w:t>
      </w:r>
      <w:r>
        <w:rPr>
          <w:rFonts w:ascii="Times New Roman" w:hAnsi="Times New Roman" w:cs="Times New Roman"/>
          <w:sz w:val="24"/>
          <w:szCs w:val="24"/>
        </w:rPr>
        <w:t>я деятельности;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и) сведения о поставляемых товарах и услугах;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lastRenderedPageBreak/>
        <w:t>к) сведения об обслуживаемых кладбищах;</w:t>
      </w:r>
    </w:p>
    <w:p w:rsidR="00E11982" w:rsidRDefault="008C0228">
      <w:pPr>
        <w:pStyle w:val="ConsPlusNormal"/>
        <w:ind w:firstLine="72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л) сведения о причине выхода из реестра;</w:t>
      </w:r>
    </w:p>
    <w:p w:rsidR="00E11982" w:rsidRDefault="008C0228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информацию для актуализации в реестре.</w:t>
      </w:r>
    </w:p>
    <w:p w:rsidR="00E11982" w:rsidRDefault="008C0228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обраще</w:t>
      </w:r>
      <w:r>
        <w:rPr>
          <w:rFonts w:ascii="Times New Roman" w:hAnsi="Times New Roman" w:cs="Times New Roman"/>
          <w:sz w:val="24"/>
          <w:szCs w:val="24"/>
        </w:rPr>
        <w:t>ние за предоставлением услуги посредством Единого портала заявление формируется автоматически при заполнении данных.</w:t>
      </w:r>
    </w:p>
    <w:p w:rsidR="00E11982" w:rsidRDefault="00E11982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1982" w:rsidRDefault="00E11982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11982" w:rsidRDefault="008C0228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включению в </w:t>
      </w:r>
      <w:r>
        <w:rPr>
          <w:rFonts w:ascii="Times New Roman" w:hAnsi="Times New Roman" w:cs="Times New Roman"/>
          <w:sz w:val="28"/>
          <w:szCs w:val="28"/>
        </w:rPr>
        <w:t>реестр поставщиков похоронных товаров и услуг</w:t>
      </w: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E11982" w:rsidRDefault="008C022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E11982" w:rsidRDefault="008C02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E11982" w:rsidRDefault="00E11982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</w:t>
            </w:r>
            <w:r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заявителем, кол-во документов из группы</w:t>
            </w:r>
          </w:p>
        </w:tc>
      </w:tr>
      <w:tr w:rsidR="00E11982">
        <w:tc>
          <w:tcPr>
            <w:tcW w:w="9922" w:type="dxa"/>
            <w:gridSpan w:val="3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представленных документах неполной,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искаженной или недостоверной информации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E11982">
        <w:tc>
          <w:tcPr>
            <w:tcW w:w="9922" w:type="dxa"/>
            <w:gridSpan w:val="3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заявления и документов, необходимых </w:t>
            </w:r>
            <w:r>
              <w:rPr>
                <w:rFonts w:ascii="Times New Roman" w:eastAsia="Calibri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>для предоставления Услуги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 представленных документов установленным требованиям по их оформлению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оформленных полномочий)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документов, содержащих подчистки, исправления, не удостоверенные в порядке, установленном законодательством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 оказания услуги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Некорректное заполнение обязательных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интерактивных полей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содержат повреждения, 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E11982">
        <w:tc>
          <w:tcPr>
            <w:tcW w:w="563" w:type="dxa"/>
          </w:tcPr>
          <w:p w:rsidR="00E11982" w:rsidRDefault="008C02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1" w:type="dxa"/>
          </w:tcPr>
          <w:p w:rsidR="00E11982" w:rsidRDefault="008C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или иных документов подано лицом, не имеющим права на обращение)</w:t>
            </w:r>
          </w:p>
        </w:tc>
      </w:tr>
    </w:tbl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rPr>
          <w:rStyle w:val="30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209872975"/>
      <w:bookmarkStart w:id="17" w:name="_Toc209908077"/>
      <w:bookmarkStart w:id="18" w:name="_Toc209965241"/>
      <w:bookmarkStart w:id="19" w:name="Приложение1"/>
      <w:r>
        <w:rPr>
          <w:rFonts w:ascii="Times New Roman" w:hAnsi="Times New Roman" w:cs="Times New Roman"/>
          <w:sz w:val="28"/>
          <w:szCs w:val="28"/>
        </w:rPr>
        <w:t>Приложение № 5</w:t>
      </w:r>
      <w:bookmarkEnd w:id="16"/>
      <w:bookmarkEnd w:id="17"/>
      <w:bookmarkEnd w:id="18"/>
      <w:bookmarkEnd w:id="19"/>
    </w:p>
    <w:p w:rsidR="00E11982" w:rsidRDefault="008C0228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11982" w:rsidRDefault="00E11982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bCs/>
          <w:sz w:val="28"/>
          <w:szCs w:val="28"/>
        </w:rPr>
        <w:t>«Уведомление о включении организации в реестр поставщиков похоронных товаров и услуг»</w:t>
      </w:r>
    </w:p>
    <w:p w:rsidR="00E11982" w:rsidRDefault="00E1198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0" w:name="dst100093"/>
      <w:bookmarkStart w:id="21" w:name="dst100094"/>
      <w:bookmarkStart w:id="22" w:name="dst100095"/>
      <w:bookmarkStart w:id="23" w:name="dst100096"/>
      <w:bookmarkStart w:id="24" w:name="dst100097"/>
      <w:bookmarkEnd w:id="20"/>
      <w:bookmarkEnd w:id="21"/>
      <w:bookmarkEnd w:id="22"/>
      <w:bookmarkEnd w:id="23"/>
      <w:bookmarkEnd w:id="24"/>
    </w:p>
    <w:p w:rsidR="00E11982" w:rsidRDefault="008C0228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E11982" w:rsidRDefault="00E1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E11982">
        <w:tc>
          <w:tcPr>
            <w:tcW w:w="9478" w:type="dxa"/>
            <w:shd w:val="clear" w:color="auto" w:fill="FFFFFF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E11982" w:rsidRDefault="008C0228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включении информации об организации в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 xml:space="preserve"> реестр поставщиков похоронных товаров и услуг</w:t>
            </w:r>
          </w:p>
          <w:p w:rsidR="00E11982" w:rsidRDefault="008C0228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E11982" w:rsidRDefault="00E1198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1982">
        <w:tc>
          <w:tcPr>
            <w:tcW w:w="9478" w:type="dxa"/>
            <w:shd w:val="clear" w:color="auto" w:fill="FFFFFF"/>
            <w:vAlign w:val="center"/>
          </w:tcPr>
          <w:p w:rsidR="00E11982" w:rsidRDefault="008C0228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Статус:</w:t>
            </w:r>
          </w:p>
        </w:tc>
      </w:tr>
      <w:tr w:rsidR="00E11982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11982" w:rsidRDefault="00E1198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11982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E11982" w:rsidRDefault="008C022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E11982">
        <w:tc>
          <w:tcPr>
            <w:tcW w:w="9478" w:type="dxa"/>
            <w:shd w:val="clear" w:color="auto" w:fill="FFFFFF"/>
            <w:vAlign w:val="center"/>
          </w:tcPr>
          <w:p w:rsidR="00E11982" w:rsidRDefault="008C0228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номер:</w:t>
            </w:r>
          </w:p>
        </w:tc>
      </w:tr>
      <w:tr w:rsidR="00E11982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11982" w:rsidRDefault="00E11982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E11982">
        <w:tc>
          <w:tcPr>
            <w:tcW w:w="9478" w:type="dxa"/>
            <w:shd w:val="clear" w:color="auto" w:fill="FFFFFF"/>
            <w:vAlign w:val="center"/>
          </w:tcPr>
          <w:p w:rsidR="00E11982" w:rsidRDefault="008C0228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предоставления:</w:t>
            </w:r>
          </w:p>
        </w:tc>
      </w:tr>
      <w:tr w:rsidR="00E11982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11982" w:rsidRDefault="00E11982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E11982" w:rsidRDefault="00E11982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E11982">
        <w:trPr>
          <w:trHeight w:val="95"/>
        </w:trPr>
        <w:tc>
          <w:tcPr>
            <w:tcW w:w="9500" w:type="dxa"/>
            <w:gridSpan w:val="2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при наличии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263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11982" w:rsidRDefault="00E1198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4"/>
        <w:gridCol w:w="3264"/>
        <w:gridCol w:w="284"/>
        <w:gridCol w:w="1560"/>
        <w:gridCol w:w="284"/>
        <w:gridCol w:w="1557"/>
        <w:gridCol w:w="283"/>
        <w:gridCol w:w="1565"/>
      </w:tblGrid>
      <w:tr w:rsidR="00E11982">
        <w:tc>
          <w:tcPr>
            <w:tcW w:w="426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материально-технических средствах организации:</w:t>
      </w:r>
    </w:p>
    <w:p w:rsidR="00E11982" w:rsidRDefault="00E1198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4"/>
        <w:gridCol w:w="3264"/>
        <w:gridCol w:w="284"/>
        <w:gridCol w:w="3831"/>
        <w:gridCol w:w="284"/>
        <w:gridCol w:w="1134"/>
      </w:tblGrid>
      <w:tr w:rsidR="00E11982">
        <w:tc>
          <w:tcPr>
            <w:tcW w:w="426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4"/>
        <w:gridCol w:w="3264"/>
        <w:gridCol w:w="284"/>
        <w:gridCol w:w="3831"/>
        <w:gridCol w:w="284"/>
        <w:gridCol w:w="1134"/>
      </w:tblGrid>
      <w:tr w:rsidR="00E11982">
        <w:tc>
          <w:tcPr>
            <w:tcW w:w="426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E11982">
        <w:tc>
          <w:tcPr>
            <w:tcW w:w="426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кладбища</w:t>
            </w: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E11982">
        <w:tc>
          <w:tcPr>
            <w:tcW w:w="3788" w:type="dxa"/>
            <w:vAlign w:val="bottom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vAlign w:val="bottom"/>
          </w:tcPr>
          <w:p w:rsidR="00E11982" w:rsidRDefault="00E11982">
            <w:pPr>
              <w:spacing w:after="0" w:line="240" w:lineRule="auto"/>
              <w:ind w:right="11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11982">
        <w:tc>
          <w:tcPr>
            <w:tcW w:w="3788" w:type="dxa"/>
            <w:vAlign w:val="bottom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vAlign w:val="bottom"/>
          </w:tcPr>
          <w:p w:rsidR="00E11982" w:rsidRDefault="00E119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11982">
        <w:tc>
          <w:tcPr>
            <w:tcW w:w="3788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7" w:type="dxa"/>
          </w:tcPr>
          <w:p w:rsidR="00E11982" w:rsidRDefault="00E11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E11982" w:rsidRDefault="00E11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:rsidR="00E11982" w:rsidRDefault="008C0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11982" w:rsidRDefault="008C02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E11982" w:rsidRDefault="008C02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E11982" w:rsidRDefault="008C0228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209965242"/>
      <w:bookmarkStart w:id="26" w:name="Приложение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End w:id="25"/>
      <w:bookmarkEnd w:id="26"/>
    </w:p>
    <w:p w:rsidR="00E11982" w:rsidRDefault="008C0228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по включению в реестр поставщиков похоронных товаров и услуг</w:t>
      </w: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11982" w:rsidRDefault="008C0228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«Решение (уведомление) </w:t>
      </w:r>
      <w:r>
        <w:rPr>
          <w:rFonts w:ascii="Times New Roman" w:hAnsi="Times New Roman" w:cs="Times New Roman"/>
          <w:b/>
          <w:bCs/>
          <w:sz w:val="24"/>
          <w:szCs w:val="24"/>
        </w:rPr>
        <w:t>об отказе в предоставлении муниципальной услуги»</w:t>
      </w:r>
    </w:p>
    <w:p w:rsidR="00E11982" w:rsidRDefault="00E11982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E11982" w:rsidRDefault="008C0228">
      <w:pPr>
        <w:pStyle w:val="ConsPlusNormal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ФОРМЫ</w:t>
      </w: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Решение </w:t>
      </w: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(уведомление) </w:t>
      </w:r>
    </w:p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11982" w:rsidRDefault="00E1198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E11982" w:rsidRDefault="00E11982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E11982" w:rsidRDefault="00E1198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E11982" w:rsidRDefault="00E11982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rPr>
          <w:sz w:val="24"/>
          <w:szCs w:val="24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в </w:t>
      </w:r>
      <w:r>
        <w:rPr>
          <w:rFonts w:ascii="Times New Roman" w:eastAsia="Consolas" w:hAnsi="Times New Roman" w:cs="Calibri"/>
          <w:sz w:val="24"/>
          <w:szCs w:val="24"/>
          <w:lang w:eastAsia="ru-RU"/>
        </w:rPr>
        <w:t>целях получения муниципальной услуги:</w:t>
      </w:r>
    </w:p>
    <w:p w:rsidR="00E11982" w:rsidRDefault="00E11982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E11982" w:rsidRDefault="00E1198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E11982" w:rsidRDefault="00E1198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E11982" w:rsidRDefault="00E11982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1982" w:rsidRDefault="008C0228">
      <w:pPr>
        <w:tabs>
          <w:tab w:val="left" w:pos="149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E11982" w:rsidRDefault="00E11982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1982" w:rsidRDefault="00E1198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(основание для отказа)</w:t>
      </w:r>
    </w:p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11982" w:rsidRDefault="008C0228">
      <w:pPr>
        <w:tabs>
          <w:tab w:val="left" w:pos="1496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E11982" w:rsidRDefault="00E1198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11982" w:rsidRDefault="00E11982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982" w:rsidRDefault="008C0228">
      <w:pPr>
        <w:spacing w:after="0" w:line="240" w:lineRule="auto"/>
        <w:rPr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E11982" w:rsidRDefault="00E119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:rsidR="00E11982" w:rsidRDefault="00E11982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 xml:space="preserve">(дополнительные сведения, при </w:t>
      </w:r>
      <w:r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необходимости)</w:t>
      </w:r>
    </w:p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E11982">
        <w:tc>
          <w:tcPr>
            <w:tcW w:w="3686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E11982" w:rsidRDefault="008C02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E11982">
        <w:tc>
          <w:tcPr>
            <w:tcW w:w="3686" w:type="dxa"/>
          </w:tcPr>
          <w:p w:rsidR="00E11982" w:rsidRDefault="008C0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E11982" w:rsidRDefault="008C0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E11982" w:rsidRDefault="008C0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E11982">
        <w:tc>
          <w:tcPr>
            <w:tcW w:w="3686" w:type="dxa"/>
          </w:tcPr>
          <w:p w:rsidR="00E11982" w:rsidRDefault="00E11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E11982" w:rsidRDefault="00E11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E11982">
        <w:tc>
          <w:tcPr>
            <w:tcW w:w="3686" w:type="dxa"/>
          </w:tcPr>
          <w:p w:rsidR="00E11982" w:rsidRDefault="00E11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E11982" w:rsidRDefault="00E11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E11982" w:rsidRDefault="00E1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E11982" w:rsidRDefault="008C02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val="en-US" w:eastAsia="ru-RU"/>
        </w:rPr>
      </w:pPr>
    </w:p>
    <w:p w:rsidR="00E11982" w:rsidRDefault="008C0228">
      <w:pPr>
        <w:pStyle w:val="ConsPlusNormal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ФОРМЫ</w:t>
      </w:r>
      <w:r>
        <w:br w:type="page"/>
      </w:r>
    </w:p>
    <w:p w:rsidR="00E11982" w:rsidRDefault="008C022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209965243"/>
      <w:bookmarkStart w:id="28" w:name="Приложение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End w:id="27"/>
      <w:bookmarkEnd w:id="28"/>
    </w:p>
    <w:p w:rsidR="00E11982" w:rsidRDefault="008C0228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муниципальной услуги по включению в реестр поставщиков </w:t>
      </w:r>
      <w:r>
        <w:rPr>
          <w:rFonts w:ascii="Times New Roman" w:hAnsi="Times New Roman" w:cs="Times New Roman"/>
          <w:sz w:val="28"/>
          <w:szCs w:val="28"/>
        </w:rPr>
        <w:t>похоронных товаров и услуг</w:t>
      </w: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</w:p>
    <w:p w:rsidR="00E11982" w:rsidRDefault="008C02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«Решение (уведомление) об отказе в приёме документов, </w:t>
      </w:r>
    </w:p>
    <w:p w:rsidR="00E11982" w:rsidRDefault="008C02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E11982" w:rsidRDefault="00E1198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32"/>
          <w:szCs w:val="32"/>
        </w:rPr>
      </w:pPr>
      <w:r>
        <w:rPr>
          <w:rFonts w:ascii="Times New Roman" w:eastAsia="Consolas" w:hAnsi="Times New Roman" w:cs="Times New Roman"/>
          <w:b/>
          <w:bCs/>
          <w:sz w:val="32"/>
          <w:szCs w:val="32"/>
        </w:rPr>
        <w:t xml:space="preserve">Решение </w:t>
      </w:r>
    </w:p>
    <w:p w:rsidR="00E11982" w:rsidRDefault="008C0228">
      <w:pPr>
        <w:pStyle w:val="ConsPlusNormal"/>
        <w:jc w:val="center"/>
        <w:rPr>
          <w:rFonts w:ascii="Times New Roman" w:eastAsia="Consolas" w:hAnsi="Times New Roman" w:cs="Times New Roman"/>
          <w:sz w:val="32"/>
          <w:szCs w:val="32"/>
        </w:rPr>
      </w:pPr>
      <w:r>
        <w:rPr>
          <w:rFonts w:ascii="Times New Roman" w:eastAsia="Consolas" w:hAnsi="Times New Roman" w:cs="Times New Roman"/>
          <w:sz w:val="32"/>
          <w:szCs w:val="32"/>
        </w:rPr>
        <w:t xml:space="preserve">(уведомление) </w:t>
      </w:r>
    </w:p>
    <w:p w:rsidR="00E11982" w:rsidRDefault="00E11982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E11982" w:rsidRDefault="008C02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b/>
          <w:bCs/>
          <w:sz w:val="24"/>
          <w:szCs w:val="24"/>
        </w:rPr>
        <w:t xml:space="preserve">необходимых для предоставления </w:t>
      </w:r>
      <w:r>
        <w:rPr>
          <w:rFonts w:ascii="Times New Roman" w:eastAsia="Consolas" w:hAnsi="Times New Roman" w:cs="Times New Roman"/>
          <w:b/>
          <w:bCs/>
          <w:sz w:val="24"/>
          <w:szCs w:val="24"/>
        </w:rPr>
        <w:t>муниципальной услуги</w:t>
      </w:r>
    </w:p>
    <w:p w:rsidR="00E11982" w:rsidRDefault="00E11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982" w:rsidRDefault="00E11982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E11982" w:rsidRDefault="008C0228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(фамилия, имя, отчество получателя услуги)</w:t>
      </w:r>
    </w:p>
    <w:p w:rsidR="00E11982" w:rsidRDefault="00E11982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11982" w:rsidRDefault="008C0228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по ранее поданному Вами заявлению № </w:t>
      </w:r>
    </w:p>
    <w:p w:rsidR="00E11982" w:rsidRDefault="00E11982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11982" w:rsidRDefault="00E11982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(номер заявления/обращения)</w:t>
      </w:r>
    </w:p>
    <w:p w:rsidR="00E11982" w:rsidRDefault="00E11982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11982" w:rsidRDefault="008C0228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в целях получения муниципальной услуги:</w:t>
      </w:r>
    </w:p>
    <w:p w:rsidR="00E11982" w:rsidRDefault="00E11982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E11982" w:rsidRDefault="00E11982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муниципальной услуги)</w:t>
      </w:r>
    </w:p>
    <w:p w:rsidR="00E11982" w:rsidRDefault="00E11982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цели обращения)</w:t>
      </w:r>
    </w:p>
    <w:p w:rsidR="00E11982" w:rsidRDefault="00E11982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по</w:t>
      </w:r>
      <w:r>
        <w:rPr>
          <w:rFonts w:ascii="Times New Roman" w:hAnsi="Times New Roman" w:cs="Times New Roman"/>
          <w:sz w:val="24"/>
          <w:szCs w:val="24"/>
        </w:rPr>
        <w:t xml:space="preserve"> следующему основанию:</w:t>
      </w:r>
    </w:p>
    <w:p w:rsidR="00E11982" w:rsidRDefault="00E11982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11982" w:rsidRDefault="008C0228">
      <w:pPr>
        <w:pStyle w:val="ConsPlusNormal"/>
        <w:jc w:val="center"/>
        <w:rPr>
          <w:rStyle w:val="22"/>
          <w:rFonts w:eastAsia="Consolas"/>
          <w:b w:val="0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(основание для отказа)</w:t>
      </w:r>
    </w:p>
    <w:p w:rsidR="00E11982" w:rsidRDefault="008C0228">
      <w:pPr>
        <w:tabs>
          <w:tab w:val="left" w:pos="1496"/>
        </w:tabs>
        <w:spacing w:after="0" w:line="240" w:lineRule="auto"/>
        <w:jc w:val="both"/>
        <w:rPr>
          <w:rStyle w:val="22"/>
          <w:b w:val="0"/>
          <w:bCs/>
          <w:szCs w:val="24"/>
          <w:lang w:eastAsia="ru-RU"/>
        </w:rPr>
      </w:pPr>
      <w:r>
        <w:rPr>
          <w:rStyle w:val="22"/>
          <w:bCs/>
          <w:szCs w:val="24"/>
        </w:rPr>
        <w:t>Разъяснение причины:</w:t>
      </w:r>
    </w:p>
    <w:p w:rsidR="00E11982" w:rsidRDefault="00E11982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11982" w:rsidRDefault="00E11982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982" w:rsidRDefault="008C0228">
      <w:pPr>
        <w:pStyle w:val="affa"/>
        <w:spacing w:after="0" w:line="240" w:lineRule="auto"/>
        <w:jc w:val="left"/>
        <w:rPr>
          <w:b w:val="0"/>
          <w:szCs w:val="24"/>
        </w:rPr>
      </w:pPr>
      <w:r>
        <w:rPr>
          <w:b w:val="0"/>
          <w:bCs/>
          <w:szCs w:val="24"/>
          <w:lang w:eastAsia="ru-RU"/>
        </w:rPr>
        <w:t>Дополнительно информируем:</w:t>
      </w:r>
      <w:r>
        <w:rPr>
          <w:szCs w:val="24"/>
          <w:lang w:eastAsia="ru-RU"/>
        </w:rPr>
        <w:t xml:space="preserve">  </w:t>
      </w:r>
    </w:p>
    <w:p w:rsidR="00E11982" w:rsidRDefault="00E11982">
      <w:pPr>
        <w:pStyle w:val="affa"/>
        <w:spacing w:after="0" w:line="240" w:lineRule="auto"/>
        <w:jc w:val="left"/>
        <w:rPr>
          <w:b w:val="0"/>
          <w:sz w:val="28"/>
          <w:szCs w:val="28"/>
        </w:rPr>
      </w:pPr>
    </w:p>
    <w:p w:rsidR="00E11982" w:rsidRDefault="00E11982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(дополнительные сведения, при необходимости)</w:t>
      </w:r>
    </w:p>
    <w:p w:rsidR="00E11982" w:rsidRDefault="00E11982">
      <w:pPr>
        <w:pStyle w:val="affa"/>
        <w:spacing w:after="0" w:line="240" w:lineRule="auto"/>
        <w:jc w:val="left"/>
        <w:rPr>
          <w:b w:val="0"/>
          <w:sz w:val="28"/>
          <w:szCs w:val="28"/>
        </w:rPr>
      </w:pPr>
    </w:p>
    <w:p w:rsidR="00E11982" w:rsidRDefault="00E11982">
      <w:pPr>
        <w:pStyle w:val="affa"/>
        <w:spacing w:after="0" w:line="240" w:lineRule="auto"/>
        <w:jc w:val="left"/>
        <w:rPr>
          <w:b w:val="0"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7"/>
        <w:gridCol w:w="240"/>
        <w:gridCol w:w="2883"/>
      </w:tblGrid>
      <w:tr w:rsidR="00E11982">
        <w:tc>
          <w:tcPr>
            <w:tcW w:w="3686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0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267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40" w:type="dxa"/>
          </w:tcPr>
          <w:p w:rsidR="00E11982" w:rsidRDefault="008C0228">
            <w:pPr>
              <w:pStyle w:val="affa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E11982">
        <w:tc>
          <w:tcPr>
            <w:tcW w:w="3686" w:type="dxa"/>
          </w:tcPr>
          <w:p w:rsidR="00E11982" w:rsidRDefault="008C0228">
            <w:pPr>
              <w:pStyle w:val="affa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E11982" w:rsidRDefault="008C0228">
            <w:pPr>
              <w:pStyle w:val="affa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40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E11982" w:rsidRDefault="008C0228">
            <w:pPr>
              <w:pStyle w:val="affa"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E11982">
        <w:tc>
          <w:tcPr>
            <w:tcW w:w="3686" w:type="dxa"/>
          </w:tcPr>
          <w:p w:rsidR="00E11982" w:rsidRDefault="00E11982">
            <w:pPr>
              <w:pStyle w:val="affa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0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7" w:type="dxa"/>
          </w:tcPr>
          <w:p w:rsidR="00E11982" w:rsidRDefault="00E11982">
            <w:pPr>
              <w:pStyle w:val="affa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40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83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bCs/>
                <w:sz w:val="28"/>
                <w:szCs w:val="28"/>
              </w:rPr>
            </w:pPr>
          </w:p>
        </w:tc>
      </w:tr>
      <w:tr w:rsidR="00E11982">
        <w:tc>
          <w:tcPr>
            <w:tcW w:w="3686" w:type="dxa"/>
          </w:tcPr>
          <w:p w:rsidR="00E11982" w:rsidRDefault="00E11982">
            <w:pPr>
              <w:pStyle w:val="affa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0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E11982" w:rsidRDefault="00E11982">
            <w:pPr>
              <w:pStyle w:val="affa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40" w:type="dxa"/>
          </w:tcPr>
          <w:p w:rsidR="00E11982" w:rsidRDefault="00E11982">
            <w:pPr>
              <w:pStyle w:val="affa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E11982" w:rsidRDefault="008C0228">
            <w:pPr>
              <w:pStyle w:val="affa"/>
              <w:spacing w:after="0" w:line="240" w:lineRule="auto"/>
              <w:rPr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E11982" w:rsidRDefault="00E11982">
      <w:pPr>
        <w:pStyle w:val="affa"/>
        <w:spacing w:after="0" w:line="240" w:lineRule="auto"/>
        <w:jc w:val="left"/>
        <w:rPr>
          <w:b w:val="0"/>
          <w:sz w:val="28"/>
          <w:szCs w:val="28"/>
        </w:rPr>
      </w:pPr>
    </w:p>
    <w:p w:rsidR="00E11982" w:rsidRDefault="008C02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 xml:space="preserve"> ФОРМЫ</w:t>
      </w: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включению в реестр 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поставщиков похоронных товаров и 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</w:t>
      </w:r>
    </w:p>
    <w:p w:rsidR="00E11982" w:rsidRDefault="00E119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11982" w:rsidRDefault="008C02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«Заявление о включении организации в реестр поставщиков </w:t>
      </w:r>
      <w:r>
        <w:rPr>
          <w:rFonts w:ascii="Times New Roman" w:hAnsi="Times New Roman" w:cs="Times New Roman"/>
          <w:b/>
          <w:bCs/>
          <w:sz w:val="28"/>
          <w:szCs w:val="28"/>
        </w:rPr>
        <w:t>похоронных товаров и услуг»</w:t>
      </w:r>
    </w:p>
    <w:p w:rsidR="00E11982" w:rsidRDefault="00E119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11982" w:rsidRDefault="00E11982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bookmarkStart w:id="29" w:name="undefined_Копия_4"/>
      <w:bookmarkStart w:id="30" w:name="undefined_Копия_5"/>
      <w:bookmarkEnd w:id="14"/>
      <w:bookmarkEnd w:id="29"/>
      <w:bookmarkEnd w:id="30"/>
    </w:p>
    <w:p w:rsidR="00E11982" w:rsidRDefault="008C022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E11982" w:rsidRDefault="00E11982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E11982" w:rsidRDefault="008C0228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E11982" w:rsidRDefault="008C022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E11982" w:rsidRDefault="00E11982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841" w:type="dxa"/>
          </w:tcPr>
          <w:p w:rsidR="00E11982" w:rsidRDefault="008C0228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E11982" w:rsidRDefault="00E119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E11982" w:rsidRDefault="008C02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E11982" w:rsidRDefault="00E119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E11982">
        <w:tc>
          <w:tcPr>
            <w:tcW w:w="6241" w:type="dxa"/>
          </w:tcPr>
          <w:p w:rsidR="00E11982" w:rsidRDefault="008C0228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E11982" w:rsidRDefault="00E11982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11982" w:rsidRDefault="00E119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6"/>
        <w:gridCol w:w="7799"/>
      </w:tblGrid>
      <w:tr w:rsidR="00E11982">
        <w:tc>
          <w:tcPr>
            <w:tcW w:w="2106" w:type="dxa"/>
          </w:tcPr>
          <w:p w:rsidR="00E11982" w:rsidRDefault="008C022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8" w:type="dxa"/>
          </w:tcPr>
          <w:p w:rsidR="00E11982" w:rsidRDefault="00E1198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1982">
        <w:tc>
          <w:tcPr>
            <w:tcW w:w="2106" w:type="dxa"/>
          </w:tcPr>
          <w:p w:rsidR="00E11982" w:rsidRDefault="00E1198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8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организации)</w:t>
            </w:r>
          </w:p>
        </w:tc>
      </w:tr>
    </w:tbl>
    <w:p w:rsidR="00E11982" w:rsidRDefault="008C02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E11982">
        <w:trPr>
          <w:trHeight w:val="95"/>
        </w:trPr>
        <w:tc>
          <w:tcPr>
            <w:tcW w:w="9920" w:type="dxa"/>
            <w:gridSpan w:val="2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Организационно-правовая форма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адрес/адрес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постоянной регистрации ИП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1982" w:rsidRDefault="00E1198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3"/>
        <w:gridCol w:w="279"/>
        <w:gridCol w:w="1846"/>
      </w:tblGrid>
      <w:tr w:rsidR="00E11982">
        <w:tc>
          <w:tcPr>
            <w:tcW w:w="426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9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11982" w:rsidRDefault="00E1198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E11982">
        <w:tc>
          <w:tcPr>
            <w:tcW w:w="426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E11982">
        <w:tc>
          <w:tcPr>
            <w:tcW w:w="426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Сведения об обслуживаемых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8798"/>
      </w:tblGrid>
      <w:tr w:rsidR="00E11982">
        <w:tc>
          <w:tcPr>
            <w:tcW w:w="426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8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426" w:type="dxa"/>
          </w:tcPr>
          <w:p w:rsidR="00E11982" w:rsidRDefault="00E11982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p w:rsidR="00E11982" w:rsidRDefault="00E119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11982" w:rsidRDefault="008C0228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E11982" w:rsidRDefault="00E119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E11982" w:rsidRDefault="00E11982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E119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11982" w:rsidRDefault="008C0228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E11982" w:rsidRDefault="008C0228">
      <w:pPr>
        <w:widowControl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p w:rsidR="00E11982" w:rsidRDefault="008C0228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включению в реестр </w:t>
      </w:r>
    </w:p>
    <w:p w:rsidR="00E11982" w:rsidRDefault="008C02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поставщиков похоронных товаров и </w:t>
      </w:r>
    </w:p>
    <w:p w:rsidR="00E11982" w:rsidRDefault="008C022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услуг</w:t>
      </w:r>
    </w:p>
    <w:p w:rsidR="00E11982" w:rsidRDefault="00E1198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1982" w:rsidRDefault="008C02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аявление о внесении изменений в реестр поставщиков похоронных товаров и услуг»</w:t>
      </w:r>
    </w:p>
    <w:p w:rsidR="00E11982" w:rsidRDefault="00E119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1982" w:rsidRDefault="00E1198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E11982" w:rsidRDefault="008C022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E11982" w:rsidRDefault="00E1198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11982" w:rsidRDefault="00E11982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</w:pPr>
    </w:p>
    <w:p w:rsidR="00E11982" w:rsidRDefault="008C022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E11982" w:rsidRDefault="00E11982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</w:p>
    <w:p w:rsidR="00E11982" w:rsidRDefault="008C0228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E11982" w:rsidRDefault="008C022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E11982" w:rsidRDefault="00E11982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 xml:space="preserve">(вид документа,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  <w14:ligatures w14:val="none"/>
        </w:rPr>
        <w:t>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11982">
        <w:tc>
          <w:tcPr>
            <w:tcW w:w="1797" w:type="dxa"/>
          </w:tcPr>
          <w:p w:rsidR="00E11982" w:rsidRDefault="008C0228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E11982" w:rsidRDefault="00E11982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E11982" w:rsidRDefault="00E11982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E11982" w:rsidRDefault="008C0228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11982" w:rsidRDefault="008C0228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E11982">
        <w:tc>
          <w:tcPr>
            <w:tcW w:w="6241" w:type="dxa"/>
          </w:tcPr>
          <w:p w:rsidR="00E11982" w:rsidRDefault="008C0228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E11982" w:rsidRDefault="00E11982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11982" w:rsidRDefault="00E11982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E11982" w:rsidRDefault="008C0228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E11982">
        <w:trPr>
          <w:trHeight w:val="95"/>
        </w:trPr>
        <w:tc>
          <w:tcPr>
            <w:tcW w:w="9920" w:type="dxa"/>
            <w:gridSpan w:val="2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КПП</w:t>
            </w: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 </w:t>
            </w: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наличии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rPr>
          <w:trHeight w:val="58"/>
        </w:trPr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1982" w:rsidRDefault="00E1198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11982" w:rsidRDefault="00E1198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E11982">
        <w:tc>
          <w:tcPr>
            <w:tcW w:w="56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E11982">
        <w:tc>
          <w:tcPr>
            <w:tcW w:w="568" w:type="dxa"/>
          </w:tcPr>
          <w:p w:rsidR="00E11982" w:rsidRDefault="00E11982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568" w:type="dxa"/>
          </w:tcPr>
          <w:p w:rsidR="00E11982" w:rsidRDefault="00E11982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11982" w:rsidRDefault="00E1198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8"/>
        <w:gridCol w:w="1411"/>
      </w:tblGrid>
      <w:tr w:rsidR="00E11982">
        <w:tc>
          <w:tcPr>
            <w:tcW w:w="56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11982">
        <w:tc>
          <w:tcPr>
            <w:tcW w:w="568" w:type="dxa"/>
          </w:tcPr>
          <w:p w:rsidR="00E11982" w:rsidRDefault="00E11982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568" w:type="dxa"/>
          </w:tcPr>
          <w:p w:rsidR="00E11982" w:rsidRDefault="00E11982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8"/>
        <w:gridCol w:w="1411"/>
      </w:tblGrid>
      <w:tr w:rsidR="00E11982">
        <w:tc>
          <w:tcPr>
            <w:tcW w:w="56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E11982">
        <w:tc>
          <w:tcPr>
            <w:tcW w:w="568" w:type="dxa"/>
          </w:tcPr>
          <w:p w:rsidR="00E11982" w:rsidRDefault="00E11982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568" w:type="dxa"/>
          </w:tcPr>
          <w:p w:rsidR="00E11982" w:rsidRDefault="00E11982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</w:tcPr>
          <w:p w:rsidR="00E11982" w:rsidRDefault="00E11982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11982" w:rsidRDefault="008C022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4"/>
        <w:gridCol w:w="282"/>
        <w:gridCol w:w="8794"/>
      </w:tblGrid>
      <w:tr w:rsidR="00E11982">
        <w:tc>
          <w:tcPr>
            <w:tcW w:w="56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E11982">
        <w:tc>
          <w:tcPr>
            <w:tcW w:w="564" w:type="dxa"/>
          </w:tcPr>
          <w:p w:rsidR="00E11982" w:rsidRDefault="00E11982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11982">
        <w:tc>
          <w:tcPr>
            <w:tcW w:w="564" w:type="dxa"/>
          </w:tcPr>
          <w:p w:rsidR="00E11982" w:rsidRDefault="00E11982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2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E11982" w:rsidRDefault="00E1198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E11982" w:rsidRDefault="00E119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9"/>
        <w:gridCol w:w="6522"/>
      </w:tblGrid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9920" w:type="dxa"/>
            <w:gridSpan w:val="2"/>
            <w:vAlign w:val="center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eastAsia="Calibri" w:cs="Arial"/>
                <w:i/>
                <w:iCs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(исправление ошибок/иное (указать какая именно)</w:t>
            </w:r>
          </w:p>
        </w:tc>
      </w:tr>
      <w:tr w:rsidR="00E11982">
        <w:tc>
          <w:tcPr>
            <w:tcW w:w="3399" w:type="dxa"/>
            <w:vAlign w:val="center"/>
          </w:tcPr>
          <w:p w:rsidR="00E11982" w:rsidRDefault="008C0228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Необходимые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исправления</w:t>
            </w:r>
          </w:p>
        </w:tc>
        <w:tc>
          <w:tcPr>
            <w:tcW w:w="6521" w:type="dxa"/>
            <w:vAlign w:val="center"/>
          </w:tcPr>
          <w:p w:rsidR="00E11982" w:rsidRDefault="00E11982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11982">
        <w:tc>
          <w:tcPr>
            <w:tcW w:w="9920" w:type="dxa"/>
            <w:gridSpan w:val="2"/>
            <w:vAlign w:val="center"/>
          </w:tcPr>
          <w:p w:rsidR="00E11982" w:rsidRDefault="008C0228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E11982" w:rsidRDefault="00E119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Дата: __________________            Подпись: __________/_______________________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______/ </w:t>
      </w:r>
    </w:p>
    <w:p w:rsidR="00E11982" w:rsidRDefault="008C0228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E11982" w:rsidRDefault="00E119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E11982" w:rsidRDefault="00E11982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E119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</w:p>
    <w:p w:rsidR="00E11982" w:rsidRDefault="008C022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11982" w:rsidRDefault="008C0228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  <w14:ligatures w14:val="none"/>
        </w:rPr>
        <w:t>КОНЕЦ ФОРМЫ</w:t>
      </w:r>
    </w:p>
    <w:sectPr w:rsidR="00E11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0228">
      <w:pPr>
        <w:spacing w:after="0" w:line="240" w:lineRule="auto"/>
      </w:pPr>
      <w:r>
        <w:separator/>
      </w:r>
    </w:p>
  </w:endnote>
  <w:endnote w:type="continuationSeparator" w:id="0">
    <w:p w:rsidR="00000000" w:rsidRDefault="008C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default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82" w:rsidRDefault="008C0228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E11982" w:rsidRDefault="008C0228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E11982" w:rsidRDefault="00E11982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82" w:rsidRDefault="008C0228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E11982" w:rsidRDefault="00E11982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82" w:rsidRDefault="008C0228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E11982" w:rsidRDefault="00E11982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0228">
      <w:pPr>
        <w:spacing w:after="0" w:line="240" w:lineRule="auto"/>
      </w:pPr>
      <w:r>
        <w:separator/>
      </w:r>
    </w:p>
  </w:footnote>
  <w:footnote w:type="continuationSeparator" w:id="0">
    <w:p w:rsidR="00000000" w:rsidRDefault="008C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82" w:rsidRDefault="00E11982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82" w:rsidRDefault="008C0228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E11982" w:rsidRDefault="00E11982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82" w:rsidRDefault="00E11982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82" w:rsidRDefault="00E11982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E20"/>
    <w:multiLevelType w:val="multilevel"/>
    <w:tmpl w:val="04184D8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42A5498"/>
    <w:multiLevelType w:val="multilevel"/>
    <w:tmpl w:val="144E58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AD52009"/>
    <w:multiLevelType w:val="multilevel"/>
    <w:tmpl w:val="4E847B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83D6182"/>
    <w:multiLevelType w:val="multilevel"/>
    <w:tmpl w:val="2D4C0A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4F257E8"/>
    <w:multiLevelType w:val="multilevel"/>
    <w:tmpl w:val="58B0B8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F74741D"/>
    <w:multiLevelType w:val="multilevel"/>
    <w:tmpl w:val="80747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50F0B18"/>
    <w:multiLevelType w:val="multilevel"/>
    <w:tmpl w:val="A4A281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6A15B1D"/>
    <w:multiLevelType w:val="multilevel"/>
    <w:tmpl w:val="77544F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71F4249"/>
    <w:multiLevelType w:val="multilevel"/>
    <w:tmpl w:val="49F24384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9" w15:restartNumberingAfterBreak="0">
    <w:nsid w:val="4CA46EC3"/>
    <w:multiLevelType w:val="multilevel"/>
    <w:tmpl w:val="E9AE4C32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0" w15:restartNumberingAfterBreak="0">
    <w:nsid w:val="502B518F"/>
    <w:multiLevelType w:val="multilevel"/>
    <w:tmpl w:val="2F1CA9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6D8751B"/>
    <w:multiLevelType w:val="multilevel"/>
    <w:tmpl w:val="B11E6B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9B90CB0"/>
    <w:multiLevelType w:val="multilevel"/>
    <w:tmpl w:val="E3DAB9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B6C341C"/>
    <w:multiLevelType w:val="multilevel"/>
    <w:tmpl w:val="A44EC6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DA9088C"/>
    <w:multiLevelType w:val="multilevel"/>
    <w:tmpl w:val="126AD0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F7571AB"/>
    <w:multiLevelType w:val="multilevel"/>
    <w:tmpl w:val="F014ED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  <w:num w:numId="13">
    <w:abstractNumId w:val="14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82"/>
    <w:rsid w:val="008C0228"/>
    <w:rsid w:val="00E1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1D57"/>
  <w15:docId w15:val="{F7D33DD9-2A66-46F9-B2C8-0B930E3B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027E-0E71-47EC-AD8E-9B70CBD5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28</Pages>
  <Words>6598</Words>
  <Characters>37609</Characters>
  <Application>Microsoft Office Word</Application>
  <DocSecurity>0</DocSecurity>
  <Lines>313</Lines>
  <Paragraphs>88</Paragraphs>
  <ScaleCrop>false</ScaleCrop>
  <Company/>
  <LinksUpToDate>false</LinksUpToDate>
  <CharactersWithSpaces>44119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10</cp:revision>
  <dcterms:created xsi:type="dcterms:W3CDTF">2025-10-23T09:12:00Z</dcterms:created>
  <dcterms:modified xsi:type="dcterms:W3CDTF">2026-04-15T07:16:00Z</dcterms:modified>
  <dc:language>ru-RU</dc:language>
</cp:coreProperties>
</file>