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6C2" w:rsidRDefault="004042DC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</w:p>
    <w:tbl>
      <w:tblPr>
        <w:tblW w:w="9870" w:type="dxa"/>
        <w:tblInd w:w="-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8"/>
        <w:gridCol w:w="2380"/>
        <w:gridCol w:w="3922"/>
      </w:tblGrid>
      <w:tr w:rsidR="003D36C2">
        <w:trPr>
          <w:trHeight w:val="2205"/>
        </w:trPr>
        <w:tc>
          <w:tcPr>
            <w:tcW w:w="3568" w:type="dxa"/>
            <w:vAlign w:val="center"/>
          </w:tcPr>
          <w:p w:rsidR="003D36C2" w:rsidRDefault="004042DC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РЕСПУБЛИКА ТАТАРСТАН</w:t>
            </w:r>
          </w:p>
          <w:p w:rsidR="003D36C2" w:rsidRDefault="004042DC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БУИНСКИЙ</w:t>
            </w:r>
          </w:p>
          <w:p w:rsidR="003D36C2" w:rsidRDefault="004042DC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МУНИЦИПАЛЬНЫЙ РАЙОН</w:t>
            </w:r>
          </w:p>
          <w:p w:rsidR="003D36C2" w:rsidRDefault="004042DC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ИСПОЛНИТЕЛЬНЫЙ КОМИТЕТ</w:t>
            </w:r>
          </w:p>
          <w:p w:rsidR="003D36C2" w:rsidRDefault="004042DC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  <w:t>ЧУВАШСКО-КИЩАКОВСКОГО</w:t>
            </w:r>
          </w:p>
          <w:p w:rsidR="003D36C2" w:rsidRDefault="004042DC">
            <w:pPr>
              <w:widowControl w:val="0"/>
              <w:spacing w:after="86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СЕЛЬСКОГО ПОСЕЛЕНИЯ</w:t>
            </w:r>
          </w:p>
        </w:tc>
        <w:tc>
          <w:tcPr>
            <w:tcW w:w="2380" w:type="dxa"/>
            <w:vAlign w:val="center"/>
          </w:tcPr>
          <w:p w:rsidR="003D36C2" w:rsidRDefault="004042DC">
            <w:pPr>
              <w:widowControl w:val="0"/>
              <w:spacing w:after="86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265" cy="9029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  <w:vAlign w:val="center"/>
          </w:tcPr>
          <w:p w:rsidR="003D36C2" w:rsidRDefault="004042DC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ТАТАРСТАН РЕСПУБЛИКАСЫ</w:t>
            </w:r>
          </w:p>
          <w:p w:rsidR="003D36C2" w:rsidRDefault="004042DC">
            <w:pPr>
              <w:widowControl w:val="0"/>
              <w:spacing w:after="86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БУА</w:t>
            </w:r>
          </w:p>
          <w:p w:rsidR="003D36C2" w:rsidRDefault="004042DC">
            <w:pPr>
              <w:widowControl w:val="0"/>
              <w:spacing w:after="86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МУНИЦИПАЛЬ РАЙОНЫ</w:t>
            </w:r>
          </w:p>
          <w:p w:rsidR="003D36C2" w:rsidRDefault="004042DC">
            <w:pPr>
              <w:widowControl w:val="0"/>
              <w:spacing w:after="86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 xml:space="preserve">               ЧУАШ КИШТЭГЕ</w:t>
            </w:r>
          </w:p>
          <w:p w:rsidR="003D36C2" w:rsidRDefault="004042DC">
            <w:pPr>
              <w:widowControl w:val="0"/>
              <w:spacing w:after="86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АВЫЛ ЖИРЛЕГЕ</w:t>
            </w:r>
          </w:p>
          <w:p w:rsidR="003D36C2" w:rsidRDefault="004042DC">
            <w:pPr>
              <w:widowControl w:val="0"/>
              <w:spacing w:after="86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БАШКАРМА  КОМИТЕТЫ</w:t>
            </w:r>
          </w:p>
        </w:tc>
      </w:tr>
    </w:tbl>
    <w:p w:rsidR="003D36C2" w:rsidRDefault="003D36C2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</w:p>
    <w:tbl>
      <w:tblPr>
        <w:tblW w:w="98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42"/>
        <w:gridCol w:w="5291"/>
      </w:tblGrid>
      <w:tr w:rsidR="003D36C2">
        <w:trPr>
          <w:trHeight w:val="1344"/>
        </w:trPr>
        <w:tc>
          <w:tcPr>
            <w:tcW w:w="4542" w:type="dxa"/>
            <w:shd w:val="clear" w:color="auto" w:fill="auto"/>
          </w:tcPr>
          <w:p w:rsidR="003D36C2" w:rsidRDefault="004042DC">
            <w:pPr>
              <w:widowControl w:val="0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b/>
                <w:sz w:val="24"/>
                <w:szCs w:val="24"/>
              </w:rPr>
              <w:t>ПОСТАНОВЛЕНИЕ</w:t>
            </w:r>
          </w:p>
          <w:p w:rsidR="003D36C2" w:rsidRDefault="004042DC">
            <w:pPr>
              <w:widowControl w:val="0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года</w:t>
            </w:r>
          </w:p>
        </w:tc>
        <w:tc>
          <w:tcPr>
            <w:tcW w:w="5290" w:type="dxa"/>
            <w:shd w:val="clear" w:color="auto" w:fill="auto"/>
          </w:tcPr>
          <w:p w:rsidR="003D36C2" w:rsidRDefault="004042DC">
            <w:pPr>
              <w:keepNext/>
              <w:widowControl w:val="0"/>
              <w:jc w:val="center"/>
              <w:outlineLvl w:val="0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b/>
                <w:sz w:val="24"/>
                <w:szCs w:val="24"/>
              </w:rPr>
              <w:t xml:space="preserve">        КАРАР</w:t>
            </w:r>
          </w:p>
          <w:p w:rsidR="003D36C2" w:rsidRDefault="004042DC">
            <w:pPr>
              <w:widowControl w:val="0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 xml:space="preserve">            № </w:t>
            </w:r>
            <w:bookmarkStart w:id="0" w:name="_GoBack"/>
            <w:bookmarkEnd w:id="0"/>
          </w:p>
        </w:tc>
      </w:tr>
    </w:tbl>
    <w:p w:rsidR="003D36C2" w:rsidRDefault="003D36C2">
      <w:pPr>
        <w:spacing w:after="0" w:line="240" w:lineRule="auto"/>
        <w:ind w:right="-1"/>
        <w:rPr>
          <w:rFonts w:ascii="Times New Roman" w:hAnsi="Times New Roman"/>
          <w:sz w:val="26"/>
          <w:szCs w:val="26"/>
        </w:rPr>
      </w:pPr>
    </w:p>
    <w:p w:rsidR="003D36C2" w:rsidRDefault="004042DC">
      <w:pPr>
        <w:spacing w:after="0" w:line="240" w:lineRule="auto"/>
        <w:ind w:right="618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Об утверждении Административного регламента предоставления муниципальной услуги по уходу за местом захоронения.</w:t>
      </w:r>
    </w:p>
    <w:p w:rsidR="003D36C2" w:rsidRDefault="003D36C2">
      <w:pPr>
        <w:spacing w:after="0" w:line="240" w:lineRule="auto"/>
        <w:ind w:right="6180"/>
        <w:jc w:val="both"/>
        <w:rPr>
          <w:rFonts w:ascii="Liberation Sans" w:hAnsi="Liberation Sans"/>
          <w:sz w:val="24"/>
          <w:szCs w:val="24"/>
        </w:rPr>
      </w:pPr>
    </w:p>
    <w:p w:rsidR="003D36C2" w:rsidRDefault="004042DC">
      <w:pPr>
        <w:spacing w:after="0" w:line="240" w:lineRule="auto"/>
        <w:ind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ab/>
        <w:t>В целях соблюдения требований Федерального закона от 27.07.2010 № 210-ФЗ «О</w:t>
      </w:r>
      <w:r>
        <w:rPr>
          <w:rFonts w:ascii="Liberation Sans" w:hAnsi="Liberation Sans"/>
          <w:sz w:val="24"/>
          <w:szCs w:val="24"/>
        </w:rPr>
        <w:t>б организации предоставления государственных и муниципальных услуг» и реализации изменений, внесенных постановлением Кабинета Министров Республики Татарстан от 29.09.2025 № 776 «О внесении изменения в Порядок разработки и утверждения административных регла</w:t>
      </w:r>
      <w:r>
        <w:rPr>
          <w:rFonts w:ascii="Liberation Sans" w:hAnsi="Liberation Sans"/>
          <w:sz w:val="24"/>
          <w:szCs w:val="24"/>
        </w:rPr>
        <w:t>ментов предоставления государственных услуг республиканскими органами исполнительной власти, утвержденный постановлением Кабинета Министров Республики Татарстан от 28.02.2022 № 175 «Об утверждении Порядка разработки и утверждения административных регламент</w:t>
      </w:r>
      <w:r>
        <w:rPr>
          <w:rFonts w:ascii="Liberation Sans" w:hAnsi="Liberation Sans"/>
          <w:sz w:val="24"/>
          <w:szCs w:val="24"/>
        </w:rPr>
        <w:t xml:space="preserve">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Татарстан», Исполнительный комитет  </w:t>
      </w:r>
      <w:proofErr w:type="spellStart"/>
      <w:r>
        <w:rPr>
          <w:rFonts w:ascii="Liberation Sans" w:hAnsi="Liberation Sans"/>
          <w:sz w:val="24"/>
          <w:szCs w:val="24"/>
        </w:rPr>
        <w:t>Чувашско-Кищаковского</w:t>
      </w:r>
      <w:proofErr w:type="spellEnd"/>
      <w:r>
        <w:rPr>
          <w:rFonts w:ascii="Liberation Sans" w:hAnsi="Liberation Sans"/>
          <w:sz w:val="24"/>
          <w:szCs w:val="24"/>
        </w:rPr>
        <w:t xml:space="preserve"> сельского поселения </w:t>
      </w:r>
      <w:proofErr w:type="spellStart"/>
      <w:r>
        <w:rPr>
          <w:rFonts w:ascii="Liberation Sans" w:hAnsi="Liberation Sans"/>
          <w:sz w:val="24"/>
          <w:szCs w:val="24"/>
        </w:rPr>
        <w:t>Буинс</w:t>
      </w:r>
      <w:r>
        <w:rPr>
          <w:rFonts w:ascii="Liberation Sans" w:hAnsi="Liberation Sans"/>
          <w:sz w:val="24"/>
          <w:szCs w:val="24"/>
        </w:rPr>
        <w:t>кого</w:t>
      </w:r>
      <w:proofErr w:type="spellEnd"/>
      <w:r>
        <w:rPr>
          <w:rFonts w:ascii="Liberation Sans" w:hAnsi="Liberation Sans"/>
          <w:sz w:val="24"/>
          <w:szCs w:val="24"/>
        </w:rPr>
        <w:t xml:space="preserve"> муниципального района Республики Татарстан, постановляет:</w:t>
      </w:r>
    </w:p>
    <w:p w:rsidR="003D36C2" w:rsidRDefault="003D36C2">
      <w:pPr>
        <w:spacing w:after="0" w:line="240" w:lineRule="auto"/>
        <w:ind w:right="-1"/>
        <w:jc w:val="both"/>
        <w:rPr>
          <w:rFonts w:ascii="Liberation Sans" w:hAnsi="Liberation Sans"/>
          <w:sz w:val="24"/>
          <w:szCs w:val="24"/>
        </w:rPr>
      </w:pPr>
    </w:p>
    <w:p w:rsidR="003D36C2" w:rsidRDefault="004042DC">
      <w:pPr>
        <w:spacing w:after="0" w:line="240" w:lineRule="auto"/>
        <w:ind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ab/>
        <w:t>1.Утвердить Административный регламент предоставления муниципальной услуги по уходу за местом захоронения, согласно приложению.</w:t>
      </w:r>
    </w:p>
    <w:p w:rsidR="003D36C2" w:rsidRDefault="004042DC">
      <w:pPr>
        <w:spacing w:after="0" w:line="240" w:lineRule="auto"/>
        <w:ind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ab/>
        <w:t>2. Настоящее Решение вступает в законную силу со дня официальн</w:t>
      </w:r>
      <w:r>
        <w:rPr>
          <w:rFonts w:ascii="Liberation Sans" w:hAnsi="Liberation Sans"/>
          <w:sz w:val="24"/>
          <w:szCs w:val="24"/>
        </w:rPr>
        <w:t>ого опубликования и подлежит размещению на официальном сайте поселения на Официальном портале правовой информации Республики Татарстан по адресу http://pravo.tatarstan.ru/, а также Портале муниципальных образований Республики Татарстан в информационно-теле</w:t>
      </w:r>
      <w:r>
        <w:rPr>
          <w:rFonts w:ascii="Liberation Sans" w:hAnsi="Liberation Sans"/>
          <w:sz w:val="24"/>
          <w:szCs w:val="24"/>
        </w:rPr>
        <w:t>коммуникационной сети Интернет по адресу http://buinsk.tatarstan.ru.</w:t>
      </w:r>
    </w:p>
    <w:p w:rsidR="003D36C2" w:rsidRDefault="004042DC">
      <w:pPr>
        <w:spacing w:after="0" w:line="240" w:lineRule="auto"/>
        <w:ind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ab/>
        <w:t>3. Контроль за исполнением настоящего постановления оставляю за собой.</w:t>
      </w:r>
    </w:p>
    <w:p w:rsidR="003D36C2" w:rsidRDefault="003D36C2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</w:p>
    <w:p w:rsidR="003D36C2" w:rsidRDefault="004042DC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Руководитель Исполнительного комитета</w:t>
      </w:r>
    </w:p>
    <w:p w:rsidR="003D36C2" w:rsidRDefault="004042DC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  <w:proofErr w:type="spellStart"/>
      <w:r>
        <w:rPr>
          <w:rFonts w:ascii="Liberation Sans" w:hAnsi="Liberation Sans"/>
          <w:sz w:val="24"/>
          <w:szCs w:val="24"/>
        </w:rPr>
        <w:t>Чувашско-Кищаковского</w:t>
      </w:r>
      <w:proofErr w:type="spellEnd"/>
      <w:r>
        <w:rPr>
          <w:rFonts w:ascii="Liberation Sans" w:hAnsi="Liberation Sans"/>
          <w:sz w:val="24"/>
          <w:szCs w:val="24"/>
        </w:rPr>
        <w:t xml:space="preserve"> сельского поселения</w:t>
      </w:r>
    </w:p>
    <w:p w:rsidR="003D36C2" w:rsidRDefault="004042DC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  <w:proofErr w:type="spellStart"/>
      <w:r>
        <w:rPr>
          <w:rFonts w:ascii="Liberation Sans" w:hAnsi="Liberation Sans"/>
          <w:sz w:val="24"/>
          <w:szCs w:val="24"/>
        </w:rPr>
        <w:t>Буинского</w:t>
      </w:r>
      <w:proofErr w:type="spellEnd"/>
      <w:r>
        <w:rPr>
          <w:rFonts w:ascii="Liberation Sans" w:hAnsi="Liberation Sans"/>
          <w:sz w:val="24"/>
          <w:szCs w:val="24"/>
        </w:rPr>
        <w:t xml:space="preserve"> муниципального района </w:t>
      </w:r>
      <w:r>
        <w:rPr>
          <w:rFonts w:ascii="Liberation Sans" w:hAnsi="Liberation Sans"/>
          <w:sz w:val="24"/>
          <w:szCs w:val="24"/>
        </w:rPr>
        <w:t xml:space="preserve">РТ                                                            </w:t>
      </w:r>
      <w:proofErr w:type="spellStart"/>
      <w:r>
        <w:rPr>
          <w:rFonts w:ascii="Liberation Sans" w:hAnsi="Liberation Sans"/>
          <w:sz w:val="24"/>
          <w:szCs w:val="24"/>
        </w:rPr>
        <w:t>И.А.Павлов</w:t>
      </w:r>
      <w:proofErr w:type="spellEnd"/>
    </w:p>
    <w:p w:rsidR="003D36C2" w:rsidRDefault="003D36C2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</w:p>
    <w:p w:rsidR="003D36C2" w:rsidRDefault="004042DC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lastRenderedPageBreak/>
        <w:t xml:space="preserve">                     Приложение </w:t>
      </w:r>
    </w:p>
    <w:p w:rsidR="003D36C2" w:rsidRDefault="004042DC">
      <w:pPr>
        <w:spacing w:after="0" w:line="240" w:lineRule="auto"/>
        <w:ind w:left="5102" w:right="-1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к постановлению Исполнительного комитета </w:t>
      </w:r>
      <w:proofErr w:type="spellStart"/>
      <w:r>
        <w:rPr>
          <w:rFonts w:ascii="Liberation Sans" w:hAnsi="Liberation Sans"/>
          <w:sz w:val="24"/>
          <w:szCs w:val="24"/>
        </w:rPr>
        <w:t>Чувашско-Кищаковского</w:t>
      </w:r>
      <w:proofErr w:type="spellEnd"/>
      <w:r>
        <w:rPr>
          <w:rFonts w:ascii="Liberation Sans" w:hAnsi="Liberation Sans"/>
          <w:sz w:val="24"/>
          <w:szCs w:val="24"/>
        </w:rPr>
        <w:t xml:space="preserve"> сельского поселения </w:t>
      </w:r>
      <w:proofErr w:type="spellStart"/>
      <w:r>
        <w:rPr>
          <w:rFonts w:ascii="Liberation Sans" w:hAnsi="Liberation Sans"/>
          <w:sz w:val="24"/>
          <w:szCs w:val="24"/>
        </w:rPr>
        <w:t>Буинского</w:t>
      </w:r>
      <w:proofErr w:type="spellEnd"/>
      <w:r>
        <w:rPr>
          <w:rFonts w:ascii="Liberation Sans" w:hAnsi="Liberation Sans"/>
          <w:sz w:val="24"/>
          <w:szCs w:val="24"/>
        </w:rPr>
        <w:t xml:space="preserve"> муниципального района Республики Татарстан </w:t>
      </w:r>
    </w:p>
    <w:p w:rsidR="003D36C2" w:rsidRDefault="004042DC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           </w:t>
      </w:r>
      <w:r>
        <w:rPr>
          <w:rFonts w:ascii="Liberation Sans" w:hAnsi="Liberation Sans"/>
          <w:sz w:val="24"/>
          <w:szCs w:val="24"/>
        </w:rPr>
        <w:t xml:space="preserve">                                                                          от «13» апреля 2026 г. № 5</w:t>
      </w:r>
    </w:p>
    <w:p w:rsidR="003D36C2" w:rsidRDefault="003D36C2">
      <w:pPr>
        <w:spacing w:after="0" w:line="240" w:lineRule="auto"/>
        <w:rPr>
          <w:rFonts w:ascii="Liberation Sans" w:hAnsi="Liberation Sans" w:cs="Times New Roman"/>
          <w:sz w:val="24"/>
          <w:szCs w:val="24"/>
        </w:rPr>
      </w:pPr>
    </w:p>
    <w:p w:rsidR="003D36C2" w:rsidRDefault="003D36C2">
      <w:pPr>
        <w:spacing w:after="0" w:line="240" w:lineRule="auto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pStyle w:val="ConsPlusTitle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Административный регламент  </w:t>
      </w:r>
    </w:p>
    <w:p w:rsidR="003D36C2" w:rsidRDefault="004042DC">
      <w:pPr>
        <w:pStyle w:val="ConsPlusTitle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предоставления муниципальной услуги по уходу за местом захоронения.</w:t>
      </w:r>
    </w:p>
    <w:p w:rsidR="003D36C2" w:rsidRDefault="003D36C2">
      <w:pPr>
        <w:spacing w:after="0" w:line="240" w:lineRule="auto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pStyle w:val="ConsPlusNormal"/>
        <w:jc w:val="center"/>
        <w:outlineLvl w:val="0"/>
        <w:rPr>
          <w:rFonts w:ascii="Liberation Sans" w:hAnsi="Liberation Sans"/>
          <w:sz w:val="24"/>
          <w:szCs w:val="24"/>
        </w:rPr>
      </w:pPr>
      <w:bookmarkStart w:id="1" w:name="undefined"/>
      <w:r>
        <w:rPr>
          <w:rFonts w:ascii="Liberation Sans" w:hAnsi="Liberation Sans" w:cs="Times New Roman"/>
          <w:b/>
          <w:bCs/>
          <w:sz w:val="24"/>
          <w:szCs w:val="24"/>
        </w:rPr>
        <w:t>I. Общие положения</w:t>
      </w:r>
      <w:bookmarkEnd w:id="1"/>
    </w:p>
    <w:p w:rsidR="003D36C2" w:rsidRDefault="003D36C2">
      <w:pPr>
        <w:spacing w:after="0" w:line="240" w:lineRule="auto"/>
        <w:ind w:left="360"/>
        <w:jc w:val="center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 Настоящий административный регла</w:t>
      </w:r>
      <w:r>
        <w:rPr>
          <w:rFonts w:ascii="Liberation Sans" w:hAnsi="Liberation Sans" w:cs="Times New Roman"/>
          <w:sz w:val="24"/>
          <w:szCs w:val="24"/>
        </w:rPr>
        <w:t xml:space="preserve">мент предоставления услуги «Уход за местом захоронения» (далее – Административный регламент) устанавливает порядок организации и исполнения процессов после похоронных услуг с использованием </w:t>
      </w:r>
      <w:r>
        <w:rPr>
          <w:rFonts w:ascii="Liberation Sans" w:eastAsiaTheme="minorEastAsia" w:hAnsi="Liberation Sans" w:cs="Times New Roman"/>
          <w:sz w:val="24"/>
          <w:szCs w:val="24"/>
        </w:rPr>
        <w:t>Федеральной государственной информационной системы «Единая система</w:t>
      </w:r>
      <w:r>
        <w:rPr>
          <w:rFonts w:ascii="Liberation Sans" w:eastAsiaTheme="minorEastAsia" w:hAnsi="Liberation Sans" w:cs="Times New Roman"/>
          <w:sz w:val="24"/>
          <w:szCs w:val="24"/>
        </w:rPr>
        <w:t xml:space="preserve"> предоставления государственных и муниципальных услуг (сервисов)», положение о которой утверждено постановлением Правительства Российской Федерации от 24 октября 2011 г. № 861 «О федеральных государственных информационных системах, обеспечивающих предостав</w:t>
      </w:r>
      <w:r>
        <w:rPr>
          <w:rFonts w:ascii="Liberation Sans" w:eastAsiaTheme="minorEastAsia" w:hAnsi="Liberation Sans" w:cs="Times New Roman"/>
          <w:sz w:val="24"/>
          <w:szCs w:val="24"/>
        </w:rPr>
        <w:t xml:space="preserve">ление в электронной форме государственных и муниципальных услуг (осуществление функций)» (далее </w:t>
      </w:r>
      <w:r>
        <w:rPr>
          <w:rFonts w:ascii="Liberation Sans" w:hAnsi="Liberation Sans" w:cs="Times New Roman"/>
          <w:sz w:val="24"/>
          <w:szCs w:val="24"/>
        </w:rPr>
        <w:t xml:space="preserve">– </w:t>
      </w:r>
      <w:r>
        <w:rPr>
          <w:rFonts w:ascii="Liberation Sans" w:eastAsiaTheme="minorEastAsia" w:hAnsi="Liberation Sans" w:cs="Times New Roman"/>
          <w:sz w:val="24"/>
          <w:szCs w:val="24"/>
        </w:rPr>
        <w:t>ПГС).</w:t>
      </w: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1.1. В рамках настоящего Административного регламента устанавливаются стандарты предоставления следующих работ:</w:t>
      </w:r>
    </w:p>
    <w:p w:rsidR="003D36C2" w:rsidRDefault="004042DC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уборка участка;</w:t>
      </w:r>
    </w:p>
    <w:p w:rsidR="003D36C2" w:rsidRDefault="004042DC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уход за участком;</w:t>
      </w:r>
    </w:p>
    <w:p w:rsidR="003D36C2" w:rsidRDefault="004042DC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озеленение участка;</w:t>
      </w:r>
    </w:p>
    <w:p w:rsidR="003D36C2" w:rsidRDefault="004042DC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полив и уход за растениями;</w:t>
      </w:r>
    </w:p>
    <w:p w:rsidR="003D36C2" w:rsidRDefault="004042DC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ремонтные работы на участке;</w:t>
      </w:r>
    </w:p>
    <w:p w:rsidR="003D36C2" w:rsidRDefault="004042DC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возложение цветов;</w:t>
      </w:r>
    </w:p>
    <w:p w:rsidR="003D36C2" w:rsidRDefault="004042DC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оформление участка;</w:t>
      </w:r>
    </w:p>
    <w:p w:rsidR="003D36C2" w:rsidRDefault="004042DC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установка атрибутики;</w:t>
      </w:r>
    </w:p>
    <w:p w:rsidR="003D36C2" w:rsidRDefault="004042DC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иные индивидуальные виды работ, связанные с благоустройством и уходом за территорией, по заявлению Заявителя.</w:t>
      </w: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1.2. Адм</w:t>
      </w:r>
      <w:r>
        <w:rPr>
          <w:rFonts w:ascii="Liberation Sans" w:hAnsi="Liberation Sans" w:cs="Times New Roman"/>
          <w:sz w:val="24"/>
          <w:szCs w:val="24"/>
        </w:rPr>
        <w:t>инистративный регламент определяет:</w:t>
      </w:r>
    </w:p>
    <w:p w:rsidR="003D36C2" w:rsidRDefault="004042DC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требования к предоставлению услуги, включая состав, последовательность и сроки выполнения административных процедур, требования к порядку оказания услуги Заявителям;</w:t>
      </w:r>
    </w:p>
    <w:p w:rsidR="003D36C2" w:rsidRDefault="004042DC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требования к составу, срокам и условиям предоставления</w:t>
      </w:r>
      <w:r>
        <w:rPr>
          <w:rFonts w:ascii="Liberation Sans" w:hAnsi="Liberation Sans" w:cs="Times New Roman"/>
          <w:sz w:val="24"/>
          <w:szCs w:val="24"/>
        </w:rPr>
        <w:t xml:space="preserve"> услуги по уходу за местом захоронения;</w:t>
      </w:r>
    </w:p>
    <w:p w:rsidR="003D36C2" w:rsidRDefault="004042DC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процедуру взаимодействия Заявителей с организациями, предоставляющими услуги по уходу за местом захоронения посредством ПГС, ФГИС «Единый портал государственных и муниципальных услуг (функций)» (далее – ЕПГУ);</w:t>
      </w:r>
    </w:p>
    <w:p w:rsidR="003D36C2" w:rsidRDefault="004042DC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требов</w:t>
      </w:r>
      <w:r>
        <w:rPr>
          <w:rFonts w:ascii="Liberation Sans" w:hAnsi="Liberation Sans" w:cs="Times New Roman"/>
          <w:sz w:val="24"/>
          <w:szCs w:val="24"/>
        </w:rPr>
        <w:t>ания к перечню и оформлению документов, необходимых для получения услуги;</w:t>
      </w:r>
    </w:p>
    <w:p w:rsidR="003D36C2" w:rsidRDefault="004042DC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процедуру осуществления межведомственного информационного взаимодействия при предоставлении услуги;</w:t>
      </w:r>
    </w:p>
    <w:p w:rsidR="003D36C2" w:rsidRDefault="004042DC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основания и требования к информированию Заявителей о порядке предоставления услуги</w:t>
      </w:r>
      <w:r>
        <w:rPr>
          <w:rFonts w:ascii="Liberation Sans" w:hAnsi="Liberation Sans" w:cs="Times New Roman"/>
          <w:sz w:val="24"/>
          <w:szCs w:val="24"/>
        </w:rPr>
        <w:t>;</w:t>
      </w:r>
    </w:p>
    <w:p w:rsidR="003D36C2" w:rsidRDefault="004042DC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порядок и причины отказа в приёме документов и предоставлении услуги;</w:t>
      </w:r>
    </w:p>
    <w:p w:rsidR="003D36C2" w:rsidRDefault="004042DC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требования к результату оказания услуги.</w:t>
      </w: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lastRenderedPageBreak/>
        <w:t>1.</w:t>
      </w:r>
      <w:proofErr w:type="gramStart"/>
      <w:r>
        <w:rPr>
          <w:rFonts w:ascii="Liberation Sans" w:hAnsi="Liberation Sans" w:cs="Times New Roman"/>
          <w:sz w:val="24"/>
          <w:szCs w:val="24"/>
        </w:rPr>
        <w:t>3.Предмет</w:t>
      </w:r>
      <w:proofErr w:type="gramEnd"/>
      <w:r>
        <w:rPr>
          <w:rFonts w:ascii="Liberation Sans" w:hAnsi="Liberation Sans" w:cs="Times New Roman"/>
          <w:sz w:val="24"/>
          <w:szCs w:val="24"/>
        </w:rPr>
        <w:t xml:space="preserve"> регулирования включает:</w:t>
      </w:r>
    </w:p>
    <w:p w:rsidR="003D36C2" w:rsidRDefault="004042DC">
      <w:pPr>
        <w:pStyle w:val="afc"/>
        <w:numPr>
          <w:ilvl w:val="3"/>
          <w:numId w:val="4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предоставление услуги по уходу за местом захоронения на основании обращения Заявителя;</w:t>
      </w:r>
    </w:p>
    <w:p w:rsidR="003D36C2" w:rsidRDefault="004042DC">
      <w:pPr>
        <w:pStyle w:val="afc"/>
        <w:numPr>
          <w:ilvl w:val="3"/>
          <w:numId w:val="4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возможность выбора и</w:t>
      </w:r>
      <w:r>
        <w:rPr>
          <w:rFonts w:ascii="Liberation Sans" w:hAnsi="Liberation Sans" w:cs="Times New Roman"/>
          <w:sz w:val="24"/>
          <w:szCs w:val="24"/>
        </w:rPr>
        <w:t xml:space="preserve"> формирования договорных условий между Заявителем и исполнителем услуги (в том числе на регулярной или разовой основе);</w:t>
      </w:r>
    </w:p>
    <w:p w:rsidR="003D36C2" w:rsidRDefault="004042DC">
      <w:pPr>
        <w:pStyle w:val="afc"/>
        <w:numPr>
          <w:ilvl w:val="3"/>
          <w:numId w:val="4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определение стандартов качества и контроля исполнения услуг, включая формирование отчётной документации и фотоотчётов;</w:t>
      </w:r>
    </w:p>
    <w:p w:rsidR="003D36C2" w:rsidRDefault="004042DC">
      <w:pPr>
        <w:pStyle w:val="afc"/>
        <w:numPr>
          <w:ilvl w:val="3"/>
          <w:numId w:val="4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использование </w:t>
      </w:r>
      <w:r>
        <w:rPr>
          <w:rFonts w:ascii="Liberation Sans" w:hAnsi="Liberation Sans" w:cs="Times New Roman"/>
          <w:sz w:val="24"/>
          <w:szCs w:val="24"/>
        </w:rPr>
        <w:t>цифровых инструментов для обеспечения прозрачности, контроля качества оказания услуг со стороны уполномоченного муниципального органа власти.</w:t>
      </w:r>
    </w:p>
    <w:p w:rsidR="003D36C2" w:rsidRDefault="004042DC">
      <w:pPr>
        <w:spacing w:after="0" w:line="240" w:lineRule="auto"/>
        <w:ind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1.4. Исполнение отдельных видов работ, составляющих услугу по уходу за местом захоронения, осуществляется силами з</w:t>
      </w:r>
      <w:r>
        <w:rPr>
          <w:rFonts w:ascii="Liberation Sans" w:hAnsi="Liberation Sans" w:cs="Times New Roman"/>
          <w:sz w:val="24"/>
          <w:szCs w:val="24"/>
        </w:rPr>
        <w:t xml:space="preserve">арегистрированных организаций в реестре поставщиков похоронных товаров и услуг и получивших доступ к ПГС в качестве поставщика услуги «Уход за местом захоронения». </w:t>
      </w: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1.5. Настоящий Административный регламент обязателен для исполнения организациями, которые </w:t>
      </w:r>
      <w:r>
        <w:rPr>
          <w:rFonts w:ascii="Liberation Sans" w:hAnsi="Liberation Sans" w:cs="Times New Roman"/>
          <w:sz w:val="24"/>
          <w:szCs w:val="24"/>
        </w:rPr>
        <w:t>имеют доступ к федеральной государственной информационной системе «Единая система предоставления государственных и муниципальных услуг (сервисов)» в соответствии с Постановлением Правительства РФ от 24 октября 2011 г. № 861 «О федеральных государственных и</w:t>
      </w:r>
      <w:r>
        <w:rPr>
          <w:rFonts w:ascii="Liberation Sans" w:hAnsi="Liberation Sans" w:cs="Times New Roman"/>
          <w:sz w:val="24"/>
          <w:szCs w:val="24"/>
        </w:rPr>
        <w:t>нформационных системах, обеспечивающих предоставление в электронной форме государственных и муниципальных услуг (осуществление функций)», выступающими исполнителями услуги «Уход за местом захоронения» (далее – Исполнитель), а также распространяется на Заяв</w:t>
      </w:r>
      <w:r>
        <w:rPr>
          <w:rFonts w:ascii="Liberation Sans" w:hAnsi="Liberation Sans" w:cs="Times New Roman"/>
          <w:sz w:val="24"/>
          <w:szCs w:val="24"/>
        </w:rPr>
        <w:t>ителей, обратившихся за получением услуги на территории муниципального образования.</w:t>
      </w: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1.6. В рамках настоящего Административного регламента устанавливаются стандарты предоставления Исполнителями следующих работ (услуг):</w:t>
      </w:r>
    </w:p>
    <w:p w:rsidR="003D36C2" w:rsidRDefault="004042DC">
      <w:pPr>
        <w:pStyle w:val="afc"/>
        <w:spacing w:after="0" w:line="240" w:lineRule="auto"/>
        <w:ind w:left="0"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а) уборка участка – удаление мусора, о</w:t>
      </w:r>
      <w:r>
        <w:rPr>
          <w:rFonts w:ascii="Liberation Sans" w:hAnsi="Liberation Sans" w:cs="Times New Roman"/>
          <w:sz w:val="24"/>
          <w:szCs w:val="24"/>
        </w:rPr>
        <w:t>павших листьев, сухой травы, очистка территории места захоронения, вывоз снега, наледи, листвы, покос травы;</w:t>
      </w:r>
    </w:p>
    <w:p w:rsidR="003D36C2" w:rsidRDefault="004042DC">
      <w:pPr>
        <w:pStyle w:val="afc"/>
        <w:spacing w:after="0" w:line="240" w:lineRule="auto"/>
        <w:ind w:left="0"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б) уход за участком – поддержание чистоты, обрезка кустарников и деревьев, сезонные работы, обработка почвы специальным составом для </w:t>
      </w:r>
      <w:proofErr w:type="spellStart"/>
      <w:r>
        <w:rPr>
          <w:rFonts w:ascii="Liberation Sans" w:hAnsi="Liberation Sans" w:cs="Times New Roman"/>
          <w:sz w:val="24"/>
          <w:szCs w:val="24"/>
        </w:rPr>
        <w:t>минимализации</w:t>
      </w:r>
      <w:proofErr w:type="spellEnd"/>
      <w:r>
        <w:rPr>
          <w:rFonts w:ascii="Liberation Sans" w:hAnsi="Liberation Sans" w:cs="Times New Roman"/>
          <w:sz w:val="24"/>
          <w:szCs w:val="24"/>
        </w:rPr>
        <w:t xml:space="preserve"> </w:t>
      </w:r>
      <w:r>
        <w:rPr>
          <w:rFonts w:ascii="Liberation Sans" w:hAnsi="Liberation Sans" w:cs="Times New Roman"/>
          <w:sz w:val="24"/>
          <w:szCs w:val="24"/>
        </w:rPr>
        <w:t>роста травы и сорняков;</w:t>
      </w:r>
    </w:p>
    <w:p w:rsidR="003D36C2" w:rsidRDefault="004042DC">
      <w:pPr>
        <w:pStyle w:val="afc"/>
        <w:spacing w:after="0" w:line="240" w:lineRule="auto"/>
        <w:ind w:left="0"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в) озеленение участка – посадка цветов и иных декоративных растений, создание цветников;</w:t>
      </w:r>
    </w:p>
    <w:p w:rsidR="003D36C2" w:rsidRDefault="004042DC">
      <w:pPr>
        <w:spacing w:after="0" w:line="240" w:lineRule="auto"/>
        <w:ind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г) полив и уход за растениями – организация регулярного полива, подкормки, удаление сорной растительности;</w:t>
      </w:r>
    </w:p>
    <w:p w:rsidR="003D36C2" w:rsidRDefault="004042DC">
      <w:pPr>
        <w:spacing w:after="0" w:line="240" w:lineRule="auto"/>
        <w:ind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д) ремонтные работы на участке – мел</w:t>
      </w:r>
      <w:r>
        <w:rPr>
          <w:rFonts w:ascii="Liberation Sans" w:hAnsi="Liberation Sans" w:cs="Times New Roman"/>
          <w:sz w:val="24"/>
          <w:szCs w:val="24"/>
        </w:rPr>
        <w:t>кий ремонт оград, памятников, элементов благоустройства;</w:t>
      </w:r>
    </w:p>
    <w:p w:rsidR="003D36C2" w:rsidRDefault="004042DC">
      <w:pPr>
        <w:spacing w:after="0" w:line="240" w:lineRule="auto"/>
        <w:ind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е) возложение цветов – организация приобретения, доставки и размещения живых либо искусственных цветов, венков;</w:t>
      </w:r>
    </w:p>
    <w:p w:rsidR="003D36C2" w:rsidRDefault="004042DC">
      <w:pPr>
        <w:pStyle w:val="afc"/>
        <w:spacing w:after="0" w:line="240" w:lineRule="auto"/>
        <w:ind w:left="0"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ж) оформление участка – декоративное оформление территории, установка элементов сезонно</w:t>
      </w:r>
      <w:r>
        <w:rPr>
          <w:rFonts w:ascii="Liberation Sans" w:hAnsi="Liberation Sans" w:cs="Times New Roman"/>
          <w:sz w:val="24"/>
          <w:szCs w:val="24"/>
        </w:rPr>
        <w:t>го или тематического декора;</w:t>
      </w:r>
    </w:p>
    <w:p w:rsidR="003D36C2" w:rsidRDefault="004042DC">
      <w:pPr>
        <w:pStyle w:val="afc"/>
        <w:spacing w:after="0" w:line="240" w:lineRule="auto"/>
        <w:ind w:left="0"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з) установка атрибутики – установка памятных табличек, знаков, фотокерамики, вазонов, скамеек, урн по согласованию с Заявителем;</w:t>
      </w:r>
    </w:p>
    <w:p w:rsidR="003D36C2" w:rsidRDefault="004042DC">
      <w:pPr>
        <w:pStyle w:val="afc"/>
        <w:spacing w:after="0" w:line="240" w:lineRule="auto"/>
        <w:ind w:left="0"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и) работы на участке по запросу – иные индивидуальные виды работ, связанные с благоустройством и у</w:t>
      </w:r>
      <w:r>
        <w:rPr>
          <w:rFonts w:ascii="Liberation Sans" w:hAnsi="Liberation Sans" w:cs="Times New Roman"/>
          <w:sz w:val="24"/>
          <w:szCs w:val="24"/>
        </w:rPr>
        <w:t>ходом за территорией, по заявлению Заявителя.</w:t>
      </w:r>
    </w:p>
    <w:p w:rsidR="003D36C2" w:rsidRDefault="004042DC">
      <w:pPr>
        <w:pStyle w:val="afc"/>
        <w:spacing w:after="0" w:line="240" w:lineRule="auto"/>
        <w:ind w:left="0"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1.6.1. Результатами предоставления Исполнителями (работ) услуг являются:</w:t>
      </w:r>
    </w:p>
    <w:p w:rsidR="003D36C2" w:rsidRDefault="004042DC">
      <w:pPr>
        <w:pStyle w:val="afc"/>
        <w:numPr>
          <w:ilvl w:val="2"/>
          <w:numId w:val="7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оформление и предоставление Заявителю документа (акта выполненных работ, отчёта о выполненных услугах либо иного документа, включая </w:t>
      </w:r>
      <w:proofErr w:type="spellStart"/>
      <w:r>
        <w:rPr>
          <w:rFonts w:ascii="Liberation Sans" w:hAnsi="Liberation Sans" w:cs="Times New Roman"/>
          <w:sz w:val="24"/>
          <w:szCs w:val="24"/>
        </w:rPr>
        <w:t>фотофиксацию</w:t>
      </w:r>
      <w:proofErr w:type="spellEnd"/>
      <w:r>
        <w:rPr>
          <w:rFonts w:ascii="Liberation Sans" w:hAnsi="Liberation Sans" w:cs="Times New Roman"/>
          <w:sz w:val="24"/>
          <w:szCs w:val="24"/>
        </w:rPr>
        <w:t>, подтверждающую выполненные работы/услуги), подтверждающего выполнение работ по уходу за местом захоронения в соответствии с заявлением и выбранным перечнем услуг;</w:t>
      </w:r>
    </w:p>
    <w:p w:rsidR="003D36C2" w:rsidRDefault="004042DC">
      <w:pPr>
        <w:pStyle w:val="afc"/>
        <w:numPr>
          <w:ilvl w:val="2"/>
          <w:numId w:val="7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решение об отказе в предоставлении услуги.</w:t>
      </w: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lastRenderedPageBreak/>
        <w:t>1.6.2. При подаче заявления и получе</w:t>
      </w:r>
      <w:r>
        <w:rPr>
          <w:rFonts w:ascii="Liberation Sans" w:hAnsi="Liberation Sans" w:cs="Times New Roman"/>
          <w:sz w:val="24"/>
          <w:szCs w:val="24"/>
        </w:rPr>
        <w:t>нии результата работ (услуг) посредством Единого портала:</w:t>
      </w:r>
    </w:p>
    <w:p w:rsidR="003D36C2" w:rsidRDefault="004042DC">
      <w:pPr>
        <w:pStyle w:val="afc"/>
        <w:numPr>
          <w:ilvl w:val="2"/>
          <w:numId w:val="8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результат предоставления услуги (акт выполненных работ, отчёт о выполненных услугах либо отказ) оформляется в виде электронного документа, подписанного электронной подписью Исполнителя (по форме При</w:t>
      </w:r>
      <w:r>
        <w:rPr>
          <w:rFonts w:ascii="Liberation Sans" w:hAnsi="Liberation Sans" w:cs="Times New Roman"/>
          <w:sz w:val="24"/>
          <w:szCs w:val="24"/>
        </w:rPr>
        <w:t>ложений № 1, 2 к настоящему Административному регламенту);</w:t>
      </w: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электронный документ направляется Заявителю в личный кабинет Единого портала и имеет юридическую силу, равную документу на бумажном носителе.</w:t>
      </w:r>
    </w:p>
    <w:p w:rsidR="003D36C2" w:rsidRDefault="004042DC">
      <w:pPr>
        <w:pStyle w:val="afc"/>
        <w:spacing w:after="0" w:line="240" w:lineRule="auto"/>
        <w:ind w:left="0"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2. Заявителями на получение услуги «</w:t>
      </w:r>
      <w:r>
        <w:rPr>
          <w:rFonts w:ascii="Liberation Sans" w:eastAsiaTheme="minorEastAsia" w:hAnsi="Liberation Sans" w:cs="Times New Roman"/>
          <w:sz w:val="24"/>
          <w:szCs w:val="24"/>
        </w:rPr>
        <w:t>Уход за местом захо</w:t>
      </w:r>
      <w:r>
        <w:rPr>
          <w:rFonts w:ascii="Liberation Sans" w:eastAsiaTheme="minorEastAsia" w:hAnsi="Liberation Sans" w:cs="Times New Roman"/>
          <w:sz w:val="24"/>
          <w:szCs w:val="24"/>
        </w:rPr>
        <w:t>ронения</w:t>
      </w:r>
      <w:r>
        <w:rPr>
          <w:rFonts w:ascii="Liberation Sans" w:hAnsi="Liberation Sans" w:cs="Times New Roman"/>
          <w:sz w:val="24"/>
          <w:szCs w:val="24"/>
        </w:rPr>
        <w:t>» являются лица, взявшие на себя обязанность по уходу и содержанию места захоронения (далее – Заявители) в том числе:</w:t>
      </w:r>
    </w:p>
    <w:p w:rsidR="003D36C2" w:rsidRDefault="004042DC">
      <w:pPr>
        <w:pStyle w:val="afc"/>
        <w:numPr>
          <w:ilvl w:val="0"/>
          <w:numId w:val="1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супруг/супруга, близкие родственники умершего – дети, родители, усыновленные, усыновители, братья, сестры, внуки, дедушка, бабушка)</w:t>
      </w:r>
      <w:r>
        <w:rPr>
          <w:rFonts w:ascii="Liberation Sans" w:hAnsi="Liberation Sans" w:cs="Times New Roman"/>
          <w:sz w:val="24"/>
          <w:szCs w:val="24"/>
        </w:rPr>
        <w:t>, иные родственники;</w:t>
      </w:r>
    </w:p>
    <w:p w:rsidR="003D36C2" w:rsidRDefault="004042DC">
      <w:pPr>
        <w:pStyle w:val="afc"/>
        <w:numPr>
          <w:ilvl w:val="0"/>
          <w:numId w:val="1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третьи лица, решившие оформить услугу по уходу за местом захоронения (при наличии </w:t>
      </w:r>
      <w:r>
        <w:rPr>
          <w:rFonts w:ascii="Liberation Sans" w:hAnsi="Liberation Sans" w:cs="Times New Roman"/>
          <w:color w:val="000000" w:themeColor="text1"/>
          <w:sz w:val="24"/>
          <w:szCs w:val="24"/>
        </w:rPr>
        <w:t>полномочий на действия от лица, ответственного за захоронение).</w:t>
      </w:r>
    </w:p>
    <w:p w:rsidR="003D36C2" w:rsidRDefault="004042DC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3. Муниципальная услуга должна быть предоставлена заявителю в соответствии с категориями </w:t>
      </w:r>
      <w:r>
        <w:rPr>
          <w:rFonts w:ascii="Liberation Sans" w:hAnsi="Liberation Sans" w:cs="Times New Roman"/>
          <w:sz w:val="24"/>
          <w:szCs w:val="24"/>
        </w:rPr>
        <w:t>(признаками) заявителя, которые размещаются на Едином портале.</w:t>
      </w:r>
    </w:p>
    <w:p w:rsidR="003D36C2" w:rsidRDefault="003D36C2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3D36C2" w:rsidRDefault="003D36C2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3D36C2" w:rsidRDefault="003D36C2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3D36C2" w:rsidRDefault="003D36C2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3D36C2" w:rsidRDefault="003D36C2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b/>
          <w:bCs/>
          <w:sz w:val="24"/>
          <w:szCs w:val="24"/>
        </w:rPr>
        <w:t>II. Стандарт предоставления Услуги</w:t>
      </w:r>
    </w:p>
    <w:p w:rsidR="003D36C2" w:rsidRDefault="003D36C2">
      <w:pPr>
        <w:pStyle w:val="afc"/>
        <w:spacing w:after="0" w:line="240" w:lineRule="auto"/>
        <w:ind w:left="0" w:right="-1" w:firstLine="709"/>
        <w:jc w:val="both"/>
        <w:rPr>
          <w:rFonts w:ascii="Liberation Sans" w:hAnsi="Liberation Sans"/>
          <w:sz w:val="24"/>
          <w:szCs w:val="24"/>
        </w:rPr>
      </w:pPr>
    </w:p>
    <w:p w:rsidR="003D36C2" w:rsidRDefault="004042DC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Наименование муниципальной услуги</w:t>
      </w:r>
    </w:p>
    <w:p w:rsidR="003D36C2" w:rsidRDefault="003D36C2">
      <w:pPr>
        <w:spacing w:after="0"/>
        <w:jc w:val="center"/>
        <w:rPr>
          <w:rFonts w:ascii="Liberation Sans" w:hAnsi="Liberation Sans" w:cs="Times New Roman"/>
          <w:b/>
          <w:bCs/>
          <w:sz w:val="24"/>
          <w:szCs w:val="24"/>
        </w:rPr>
      </w:pPr>
    </w:p>
    <w:p w:rsidR="003D36C2" w:rsidRDefault="004042DC">
      <w:pPr>
        <w:spacing w:after="0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4. Уход за местом захоронения.</w:t>
      </w:r>
    </w:p>
    <w:p w:rsidR="003D36C2" w:rsidRDefault="003D36C2">
      <w:pPr>
        <w:spacing w:after="0"/>
        <w:ind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 Наименование органа, предоставляющего муниципальную услугу</w:t>
      </w: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4042DC">
      <w:pPr>
        <w:spacing w:after="0" w:line="283" w:lineRule="atLeast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Calibri" w:hAnsi="Liberation Sans" w:cs="Times New Roman"/>
          <w:sz w:val="24"/>
          <w:szCs w:val="24"/>
        </w:rPr>
        <w:t xml:space="preserve">Муниципальную услугу </w:t>
      </w:r>
      <w:r>
        <w:rPr>
          <w:rFonts w:ascii="Liberation Sans" w:eastAsia="Calibri" w:hAnsi="Liberation Sans" w:cs="Times New Roman"/>
          <w:sz w:val="24"/>
          <w:szCs w:val="24"/>
        </w:rPr>
        <w:t xml:space="preserve">предоставляет Исполнительный комитет </w:t>
      </w:r>
      <w:proofErr w:type="spellStart"/>
      <w:r>
        <w:rPr>
          <w:rFonts w:ascii="Liberation Sans" w:eastAsia="Calibri" w:hAnsi="Liberation Sans" w:cs="Times New Roman"/>
          <w:sz w:val="24"/>
          <w:szCs w:val="24"/>
        </w:rPr>
        <w:t>Чувашско-Кищаковского</w:t>
      </w:r>
      <w:proofErr w:type="spellEnd"/>
      <w:r>
        <w:rPr>
          <w:rFonts w:ascii="Liberation Sans" w:eastAsia="Calibri" w:hAnsi="Liberation Sans" w:cs="Times New Roman"/>
          <w:sz w:val="24"/>
          <w:szCs w:val="24"/>
        </w:rPr>
        <w:t xml:space="preserve"> сельского поселения </w:t>
      </w:r>
      <w:proofErr w:type="spellStart"/>
      <w:r>
        <w:rPr>
          <w:rFonts w:ascii="Liberation Sans" w:eastAsia="Calibri" w:hAnsi="Liberation Sans" w:cs="Times New Roman"/>
          <w:sz w:val="24"/>
          <w:szCs w:val="24"/>
        </w:rPr>
        <w:t>Буинского</w:t>
      </w:r>
      <w:proofErr w:type="spellEnd"/>
      <w:r>
        <w:rPr>
          <w:rFonts w:ascii="Liberation Sans" w:eastAsia="Calibri" w:hAnsi="Liberation Sans" w:cs="Times New Roman"/>
          <w:sz w:val="24"/>
          <w:szCs w:val="24"/>
        </w:rPr>
        <w:t xml:space="preserve"> муниципального </w:t>
      </w:r>
      <w:proofErr w:type="gramStart"/>
      <w:r>
        <w:rPr>
          <w:rFonts w:ascii="Liberation Sans" w:eastAsia="Calibri" w:hAnsi="Liberation Sans" w:cs="Times New Roman"/>
          <w:sz w:val="24"/>
          <w:szCs w:val="24"/>
        </w:rPr>
        <w:t>района  Республики</w:t>
      </w:r>
      <w:proofErr w:type="gramEnd"/>
      <w:r>
        <w:rPr>
          <w:rFonts w:ascii="Liberation Sans" w:eastAsia="Calibri" w:hAnsi="Liberation Sans" w:cs="Times New Roman"/>
          <w:sz w:val="24"/>
          <w:szCs w:val="24"/>
        </w:rPr>
        <w:t xml:space="preserve"> Татарстан</w:t>
      </w:r>
    </w:p>
    <w:p w:rsidR="003D36C2" w:rsidRDefault="003D36C2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6. Результатами предоставления услуги являются предоставление Заявителю подтверждающего документа (уведомления), содержаще</w:t>
      </w:r>
      <w:r>
        <w:rPr>
          <w:rFonts w:ascii="Liberation Sans" w:hAnsi="Liberation Sans" w:cs="Times New Roman"/>
          <w:sz w:val="24"/>
          <w:szCs w:val="24"/>
        </w:rPr>
        <w:t>го:</w:t>
      </w:r>
    </w:p>
    <w:p w:rsidR="003D36C2" w:rsidRDefault="004042DC">
      <w:pPr>
        <w:pStyle w:val="afc"/>
        <w:numPr>
          <w:ilvl w:val="2"/>
          <w:numId w:val="5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сведения о выполняемых работах/вариантах услуги (перечень, даты, объём, адрес объекта (участка захоронения), другие сведения при необходимости);</w:t>
      </w:r>
    </w:p>
    <w:p w:rsidR="003D36C2" w:rsidRDefault="004042DC">
      <w:pPr>
        <w:pStyle w:val="afc"/>
        <w:numPr>
          <w:ilvl w:val="2"/>
          <w:numId w:val="5"/>
        </w:numPr>
        <w:spacing w:after="0" w:line="240" w:lineRule="auto"/>
        <w:ind w:left="720" w:firstLine="709"/>
        <w:contextualSpacing w:val="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акт выполненных работ (при необходимости, с приложением фотоотчёта либо иного визуального отчёта о </w:t>
      </w:r>
      <w:r>
        <w:rPr>
          <w:rFonts w:ascii="Liberation Sans" w:hAnsi="Liberation Sans" w:cs="Times New Roman"/>
          <w:sz w:val="24"/>
          <w:szCs w:val="24"/>
        </w:rPr>
        <w:t>состоянии участка до и после выполненных работ) (по форме Приложений № 1,3 к настоящему Административному регламенту);</w:t>
      </w:r>
    </w:p>
    <w:p w:rsidR="003D36C2" w:rsidRDefault="004042DC">
      <w:pPr>
        <w:pStyle w:val="afc"/>
        <w:numPr>
          <w:ilvl w:val="2"/>
          <w:numId w:val="5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решение об отказе в предоставлении услуги.</w:t>
      </w:r>
    </w:p>
    <w:p w:rsidR="003D36C2" w:rsidRDefault="004042DC">
      <w:pPr>
        <w:spacing w:after="0" w:line="240" w:lineRule="auto"/>
        <w:ind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7. Результат предоставления услуги выдается Заявителю в форме электронного документа, подписан</w:t>
      </w:r>
      <w:r>
        <w:rPr>
          <w:rFonts w:ascii="Liberation Sans" w:hAnsi="Liberation Sans" w:cs="Times New Roman"/>
          <w:sz w:val="24"/>
          <w:szCs w:val="24"/>
        </w:rPr>
        <w:t>ного электронной подписью Исполнителя (при необходимости) в личный кабинет на Едином портале.</w:t>
      </w: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Формы документов размещаются на официальных ресурсах Уполномоченного органа.</w:t>
      </w: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 случае отказа в предоставлении услуги выдаётся решение об отказе с обязательным ука</w:t>
      </w:r>
      <w:r>
        <w:rPr>
          <w:rFonts w:ascii="Liberation Sans" w:hAnsi="Liberation Sans" w:cs="Times New Roman"/>
          <w:sz w:val="24"/>
          <w:szCs w:val="24"/>
        </w:rPr>
        <w:t>занием причин.</w:t>
      </w:r>
    </w:p>
    <w:p w:rsidR="003D36C2" w:rsidRDefault="003D36C2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spacing w:after="0" w:line="240" w:lineRule="auto"/>
        <w:ind w:left="709"/>
        <w:jc w:val="center"/>
        <w:outlineLvl w:val="1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lastRenderedPageBreak/>
        <w:t>Срок предоставления муниципальной услуги</w:t>
      </w:r>
    </w:p>
    <w:p w:rsidR="003D36C2" w:rsidRDefault="003D36C2">
      <w:pPr>
        <w:spacing w:after="0" w:line="240" w:lineRule="auto"/>
        <w:ind w:left="6740"/>
        <w:jc w:val="both"/>
        <w:outlineLvl w:val="1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8. Срок получения предложений по заявке на услугу по уходу за местом захоронения составляет 3 (три) рабочих дня с момента регистрации заявки (обращения) Заявителя.</w:t>
      </w: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9. Сроки выполнения работ по уходу</w:t>
      </w:r>
      <w:r>
        <w:rPr>
          <w:rFonts w:ascii="Liberation Sans" w:hAnsi="Liberation Sans" w:cs="Times New Roman"/>
          <w:sz w:val="24"/>
          <w:szCs w:val="24"/>
        </w:rPr>
        <w:t xml:space="preserve"> за местом захоронения предоставляются Исполнителем на основании заявления (обращения) Заявителя.</w:t>
      </w: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10. Срок предоставления услуги исчисляется со дня регистрации заявления (обращения) Заявителя в ПГС.</w:t>
      </w:r>
    </w:p>
    <w:p w:rsidR="003D36C2" w:rsidRDefault="004042DC">
      <w:pPr>
        <w:spacing w:after="0" w:line="240" w:lineRule="auto"/>
        <w:ind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11. Информация о сроках предоставления муниципальной услу</w:t>
      </w:r>
      <w:r>
        <w:rPr>
          <w:rFonts w:ascii="Liberation Sans" w:hAnsi="Liberation Sans" w:cs="Times New Roman"/>
          <w:sz w:val="24"/>
          <w:szCs w:val="24"/>
        </w:rPr>
        <w:t>ги доводится до сведения заявителей, включая размещение на официальных ресурсах Органа.</w:t>
      </w:r>
    </w:p>
    <w:p w:rsidR="003D36C2" w:rsidRDefault="003D36C2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spacing w:after="0" w:line="240" w:lineRule="auto"/>
        <w:ind w:firstLine="709"/>
        <w:jc w:val="center"/>
        <w:outlineLvl w:val="1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Исчерпывающий перечень оснований для отказа в приеме заявления и документов, необходимых для предоставления муниципальной услуги и исчерпывающий перечень оснований для</w:t>
      </w:r>
      <w:r>
        <w:rPr>
          <w:rFonts w:ascii="Liberation Sans" w:hAnsi="Liberation Sans" w:cs="Times New Roman"/>
          <w:sz w:val="24"/>
          <w:szCs w:val="24"/>
        </w:rPr>
        <w:t xml:space="preserve"> приостановления предоставления муниципальной услуги или для отказа в предоставлении муниципальной услуги</w:t>
      </w:r>
    </w:p>
    <w:p w:rsidR="003D36C2" w:rsidRDefault="003D36C2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12. Основания для отказа в приеме заявления и документов, необходимых для предоставления муниципальной услуги, не предусмотрены.</w:t>
      </w: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13. Основания для пр</w:t>
      </w:r>
      <w:r>
        <w:rPr>
          <w:rFonts w:ascii="Liberation Sans" w:hAnsi="Liberation Sans" w:cs="Times New Roman"/>
          <w:sz w:val="24"/>
          <w:szCs w:val="24"/>
        </w:rPr>
        <w:t>иостановления предоставления услуги:</w:t>
      </w:r>
    </w:p>
    <w:p w:rsidR="003D36C2" w:rsidRDefault="004042DC">
      <w:pPr>
        <w:pStyle w:val="afc"/>
        <w:numPr>
          <w:ilvl w:val="2"/>
          <w:numId w:val="9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условия заключенного договора между Заявителем и Исполнителем;</w:t>
      </w:r>
    </w:p>
    <w:p w:rsidR="003D36C2" w:rsidRDefault="004042DC">
      <w:pPr>
        <w:pStyle w:val="afc"/>
        <w:numPr>
          <w:ilvl w:val="2"/>
          <w:numId w:val="9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дополнительные причины или условия, возникшие между Заявителем и Исполнителем в соответствии с законодательством Российской Федерации.</w:t>
      </w: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14. Перечень основани</w:t>
      </w:r>
      <w:r>
        <w:rPr>
          <w:rFonts w:ascii="Liberation Sans" w:hAnsi="Liberation Sans" w:cs="Times New Roman"/>
          <w:sz w:val="24"/>
          <w:szCs w:val="24"/>
        </w:rPr>
        <w:t>й для отказа в предоставлении услуги:</w:t>
      </w:r>
    </w:p>
    <w:p w:rsidR="003D36C2" w:rsidRDefault="004042DC">
      <w:pPr>
        <w:pStyle w:val="afc"/>
        <w:numPr>
          <w:ilvl w:val="2"/>
          <w:numId w:val="10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отсутствие готовности Исполнителя выполнить работы с учётом параметров заказа;</w:t>
      </w:r>
    </w:p>
    <w:p w:rsidR="003D36C2" w:rsidRDefault="004042DC">
      <w:pPr>
        <w:pStyle w:val="afc"/>
        <w:numPr>
          <w:ilvl w:val="2"/>
          <w:numId w:val="10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несогласие Исполнителя с условиями договора, выдвинутыми Заявителем;</w:t>
      </w:r>
    </w:p>
    <w:p w:rsidR="003D36C2" w:rsidRDefault="004042DC">
      <w:pPr>
        <w:pStyle w:val="afc"/>
        <w:numPr>
          <w:ilvl w:val="2"/>
          <w:numId w:val="10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истечение срока поступления предоплаты от Заявителя в соответствии с у</w:t>
      </w:r>
      <w:r>
        <w:rPr>
          <w:rFonts w:ascii="Liberation Sans" w:hAnsi="Liberation Sans" w:cs="Times New Roman"/>
          <w:sz w:val="24"/>
          <w:szCs w:val="24"/>
        </w:rPr>
        <w:t xml:space="preserve">словиями заключенного договора; </w:t>
      </w:r>
    </w:p>
    <w:p w:rsidR="003D36C2" w:rsidRDefault="004042DC">
      <w:pPr>
        <w:pStyle w:val="afc"/>
        <w:numPr>
          <w:ilvl w:val="2"/>
          <w:numId w:val="10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отсутствие права на получение услуги (с приложением обоснования).</w:t>
      </w:r>
    </w:p>
    <w:p w:rsidR="003D36C2" w:rsidRDefault="004042DC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15. В случае отказа или приостановления предоставления услуги Заявителю направляется уведомление с указанием конкретного основания. </w:t>
      </w:r>
    </w:p>
    <w:p w:rsidR="003D36C2" w:rsidRDefault="003D36C2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spacing w:after="0" w:line="283" w:lineRule="atLeast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</w:rPr>
        <w:t>Размер платы, взимаемой</w:t>
      </w:r>
      <w:r>
        <w:rPr>
          <w:rFonts w:ascii="Liberation Sans" w:eastAsia="Times New Roman" w:hAnsi="Liberation Sans" w:cs="Times New Roman"/>
          <w:sz w:val="24"/>
          <w:szCs w:val="24"/>
        </w:rPr>
        <w:t xml:space="preserve"> с заявителя при предоставлении муниципальной услуги, и способы ее взимания</w:t>
      </w:r>
    </w:p>
    <w:p w:rsidR="003D36C2" w:rsidRDefault="003D36C2">
      <w:pPr>
        <w:spacing w:after="0" w:line="240" w:lineRule="auto"/>
        <w:ind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spacing w:after="0" w:line="240" w:lineRule="auto"/>
        <w:ind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16. Услуга «Уход за местом захоронения» предоставляется Заявителям на возмездной основе, если иное не предусмотрено федеральным законодательством, законами субъекта Российской </w:t>
      </w:r>
      <w:r>
        <w:rPr>
          <w:rFonts w:ascii="Liberation Sans" w:hAnsi="Liberation Sans" w:cs="Times New Roman"/>
          <w:sz w:val="24"/>
          <w:szCs w:val="24"/>
        </w:rPr>
        <w:t>Федерации и (или) муниципальными правовыми актами.</w:t>
      </w: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17. Размер платы за оказание работ (услуг), входящих в состав услуги, устанавливается Исполнителем на основании заявления (обращения) Заявителя.</w:t>
      </w: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18. Взимание государственной пошлины за предоставление услуг</w:t>
      </w:r>
      <w:r>
        <w:rPr>
          <w:rFonts w:ascii="Liberation Sans" w:hAnsi="Liberation Sans" w:cs="Times New Roman"/>
          <w:sz w:val="24"/>
          <w:szCs w:val="24"/>
        </w:rPr>
        <w:t>и не производится, если это прямо не установлено федеральным законом или законом субъекта Российской Федерации.</w:t>
      </w: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19. В случае если в отношении отдельных действий, не входящих в состав услуги, предусмотрена обязанность по оплате, информация о необходимости и</w:t>
      </w:r>
      <w:r>
        <w:rPr>
          <w:rFonts w:ascii="Liberation Sans" w:hAnsi="Liberation Sans" w:cs="Times New Roman"/>
          <w:sz w:val="24"/>
          <w:szCs w:val="24"/>
        </w:rPr>
        <w:t xml:space="preserve"> порядке оплаты таких действий доводится до сведения Заявителя отдельно с указанием правового основания, размера платы и реквизитов для оплаты.</w:t>
      </w: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20. Информация о размере платы, о способах и реквизитах оплаты доводится до сведения Заявителя при оформлении и </w:t>
      </w:r>
      <w:r>
        <w:rPr>
          <w:rFonts w:ascii="Liberation Sans" w:hAnsi="Liberation Sans" w:cs="Times New Roman"/>
          <w:sz w:val="24"/>
          <w:szCs w:val="24"/>
        </w:rPr>
        <w:t>заключении договора.</w:t>
      </w: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21. Оплата осуществляется вне сервиса (Единый портал и ПГС не используется) в сроки и по реквизитам, установленные договором, предусмотренным действующим законодательством Российской Федерации.</w:t>
      </w:r>
    </w:p>
    <w:p w:rsidR="003D36C2" w:rsidRDefault="003D36C2">
      <w:pPr>
        <w:spacing w:after="0" w:line="240" w:lineRule="auto"/>
        <w:ind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3D36C2" w:rsidRDefault="003D36C2">
      <w:pPr>
        <w:spacing w:after="0" w:line="240" w:lineRule="auto"/>
        <w:ind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spacing w:after="0" w:line="240" w:lineRule="auto"/>
        <w:jc w:val="center"/>
        <w:outlineLvl w:val="1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Максимальный срок ожидания в очереди </w:t>
      </w:r>
      <w:r>
        <w:rPr>
          <w:rFonts w:ascii="Liberation Sans" w:hAnsi="Liberation Sans" w:cs="Times New Roman"/>
          <w:sz w:val="24"/>
          <w:szCs w:val="24"/>
        </w:rPr>
        <w:t>при подаче запроса о предоставлении муниципальной услуги и при получении результата предоставления муниципальной услуги</w:t>
      </w:r>
    </w:p>
    <w:p w:rsidR="003D36C2" w:rsidRDefault="003D36C2">
      <w:pPr>
        <w:spacing w:after="0" w:line="240" w:lineRule="auto"/>
        <w:jc w:val="both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spacing w:after="0" w:line="240" w:lineRule="auto"/>
        <w:ind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22. При подаче заявления или получении результата предоставления услуги посредством Единого портала, Республиканского портала ожидание </w:t>
      </w:r>
      <w:r>
        <w:rPr>
          <w:rFonts w:ascii="Liberation Sans" w:hAnsi="Liberation Sans" w:cs="Times New Roman"/>
          <w:sz w:val="24"/>
          <w:szCs w:val="24"/>
        </w:rPr>
        <w:t>осуществляется в режиме онлайн и не ограничивается временными рамками, кроме сроков обработки обращения, предусмотренных настоящим Административным регламентом.</w:t>
      </w:r>
    </w:p>
    <w:p w:rsidR="003D36C2" w:rsidRDefault="003D36C2">
      <w:pPr>
        <w:spacing w:after="0" w:line="283" w:lineRule="atLeast"/>
        <w:ind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spacing w:after="0" w:line="240" w:lineRule="auto"/>
        <w:ind w:right="-1" w:firstLine="720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Срок регистрации запроса заявителя о предоставлении муниципальной</w:t>
      </w:r>
    </w:p>
    <w:p w:rsidR="003D36C2" w:rsidRDefault="003D36C2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</w:p>
    <w:p w:rsidR="003D36C2" w:rsidRDefault="004042DC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23. При направлении заявлен</w:t>
      </w:r>
      <w:r>
        <w:rPr>
          <w:rFonts w:ascii="Liberation Sans" w:hAnsi="Liberation Sans"/>
          <w:sz w:val="24"/>
          <w:szCs w:val="24"/>
        </w:rPr>
        <w:t>ия посредством Единого портала заявитель в день подачи заявления получает в личном кабинете Единого портала уведомление, подтверждающее, что заявление отправлено, с указанием регистрационного номера и даты подачи заявления.</w:t>
      </w:r>
    </w:p>
    <w:p w:rsidR="003D36C2" w:rsidRDefault="003D36C2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</w:p>
    <w:p w:rsidR="003D36C2" w:rsidRDefault="004042DC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Показатели доступности и </w:t>
      </w:r>
      <w:r>
        <w:rPr>
          <w:rFonts w:ascii="Liberation Sans" w:hAnsi="Liberation Sans"/>
          <w:sz w:val="24"/>
          <w:szCs w:val="24"/>
        </w:rPr>
        <w:t>качества муниципальной услуги</w:t>
      </w: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24. К показателям доступности предоставления услуги относятся:</w:t>
      </w:r>
    </w:p>
    <w:p w:rsidR="003D36C2" w:rsidRDefault="004042DC">
      <w:pPr>
        <w:pStyle w:val="afc"/>
        <w:numPr>
          <w:ilvl w:val="2"/>
          <w:numId w:val="11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наличие необходимой и актуальной информации о порядке предоставления услуги на официальных ресурсах Органа;</w:t>
      </w:r>
    </w:p>
    <w:p w:rsidR="003D36C2" w:rsidRDefault="004042DC">
      <w:pPr>
        <w:pStyle w:val="afc"/>
        <w:numPr>
          <w:ilvl w:val="2"/>
          <w:numId w:val="11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возможность подачи заявления посредством Единого порта</w:t>
      </w:r>
      <w:r>
        <w:rPr>
          <w:rFonts w:ascii="Liberation Sans" w:hAnsi="Liberation Sans" w:cs="Times New Roman"/>
          <w:sz w:val="24"/>
          <w:szCs w:val="24"/>
        </w:rPr>
        <w:t>ла;</w:t>
      </w:r>
    </w:p>
    <w:p w:rsidR="003D36C2" w:rsidRDefault="004042DC">
      <w:pPr>
        <w:pStyle w:val="afc"/>
        <w:numPr>
          <w:ilvl w:val="2"/>
          <w:numId w:val="11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возможность приёма и консультации в течение всего рабочего времени, кроме утверждённых перерывов.</w:t>
      </w: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25. К показателям качества предоставления услуги относятся:</w:t>
      </w:r>
    </w:p>
    <w:p w:rsidR="003D36C2" w:rsidRDefault="004042DC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соблюдение установленных регламентом сроков регистрации заявлений/документов и оказания услуги</w:t>
      </w:r>
      <w:r>
        <w:rPr>
          <w:rFonts w:ascii="Liberation Sans" w:hAnsi="Liberation Sans" w:cs="Times New Roman"/>
          <w:sz w:val="24"/>
          <w:szCs w:val="24"/>
        </w:rPr>
        <w:t>;</w:t>
      </w:r>
    </w:p>
    <w:p w:rsidR="003D36C2" w:rsidRDefault="004042DC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полнота и корректность предоставления услуги Заявителю в соответствии с заявленным предметом обращения;</w:t>
      </w:r>
    </w:p>
    <w:p w:rsidR="003D36C2" w:rsidRDefault="004042DC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соответствие предоставляемых итоговых документов (отчётной документации, фотоотчётов и др.) установленным формам и нормативным требованиям;</w:t>
      </w:r>
    </w:p>
    <w:p w:rsidR="003D36C2" w:rsidRDefault="004042DC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соблюдение</w:t>
      </w:r>
      <w:r>
        <w:rPr>
          <w:rFonts w:ascii="Liberation Sans" w:hAnsi="Liberation Sans" w:cs="Times New Roman"/>
          <w:sz w:val="24"/>
          <w:szCs w:val="24"/>
        </w:rPr>
        <w:t xml:space="preserve"> требований к конфиденциальности персональных данных Заявителя;</w:t>
      </w:r>
    </w:p>
    <w:p w:rsidR="003D36C2" w:rsidRDefault="004042DC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оперативность и объективность консультирования Заявителей;</w:t>
      </w:r>
    </w:p>
    <w:p w:rsidR="003D36C2" w:rsidRDefault="004042DC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соблюдение требований официально-делового стиля общения, вежливость и корректность взаимодействия со всеми обратившимися;</w:t>
      </w:r>
    </w:p>
    <w:p w:rsidR="003D36C2" w:rsidRDefault="004042DC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возможность</w:t>
      </w:r>
      <w:r>
        <w:rPr>
          <w:rFonts w:ascii="Liberation Sans" w:hAnsi="Liberation Sans" w:cs="Times New Roman"/>
          <w:sz w:val="24"/>
          <w:szCs w:val="24"/>
        </w:rPr>
        <w:t xml:space="preserve"> досудебного (внесудебного) обжалования решений и действий (бездействия) Исполнителя;</w:t>
      </w:r>
    </w:p>
    <w:p w:rsidR="003D36C2" w:rsidRDefault="004042DC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отсутствие обоснованных жалоб на неправомерные действия (бездействие) Исполнителя, нарушения сроков и порядка оказания услуги.</w:t>
      </w:r>
    </w:p>
    <w:p w:rsidR="003D36C2" w:rsidRDefault="004042DC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Заявитель вправе оценить качество предостав</w:t>
      </w:r>
      <w:r>
        <w:rPr>
          <w:rFonts w:ascii="Liberation Sans" w:hAnsi="Liberation Sans"/>
          <w:sz w:val="24"/>
          <w:szCs w:val="24"/>
        </w:rPr>
        <w:t xml:space="preserve">ления муниципальной услуги с использованием Единого портала. </w:t>
      </w:r>
    </w:p>
    <w:p w:rsidR="003D36C2" w:rsidRDefault="004042DC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26. 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Органа.</w:t>
      </w: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Отчётность, подтверждающая факт и к</w:t>
      </w:r>
      <w:r>
        <w:rPr>
          <w:rFonts w:ascii="Liberation Sans" w:hAnsi="Liberation Sans" w:cs="Times New Roman"/>
          <w:sz w:val="24"/>
          <w:szCs w:val="24"/>
        </w:rPr>
        <w:t>ачество выполнения услуг (акт, фотоотчёт), формируется по каждой цели обращения и направляется Заявителю посредством Единого портала (по форме Приложений № 1, 3 к настоящему Административному регламенту).</w:t>
      </w:r>
    </w:p>
    <w:p w:rsidR="003D36C2" w:rsidRDefault="004042DC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lastRenderedPageBreak/>
        <w:t xml:space="preserve">27. Контроль за соблюдением требований к </w:t>
      </w:r>
      <w:r>
        <w:rPr>
          <w:rFonts w:ascii="Liberation Sans" w:hAnsi="Liberation Sans" w:cs="Times New Roman"/>
          <w:sz w:val="24"/>
          <w:szCs w:val="24"/>
        </w:rPr>
        <w:t>доступности и качеству предоставления услуги осуществляется Органом в соответствии с законодательством, во исполнение положений Правил благоустройства.</w:t>
      </w:r>
    </w:p>
    <w:p w:rsidR="003D36C2" w:rsidRDefault="004042DC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28. Информация о ходе и статусе предоставления муниципальной услуги может быть получена заявителем в лич</w:t>
      </w:r>
      <w:r>
        <w:rPr>
          <w:rFonts w:ascii="Liberation Sans" w:hAnsi="Liberation Sans"/>
          <w:sz w:val="24"/>
          <w:szCs w:val="24"/>
        </w:rPr>
        <w:t>ном кабинете на Едином портале.</w:t>
      </w:r>
    </w:p>
    <w:p w:rsidR="003D36C2" w:rsidRDefault="004042DC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29. Информация о показателях доступности и качества предоставлении Услуги размещается на официальном сайте Органа, а также Едином портале.</w:t>
      </w:r>
    </w:p>
    <w:p w:rsidR="003D36C2" w:rsidRDefault="003D36C2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4042DC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Иные требования к предоставлению Услуги</w:t>
      </w:r>
    </w:p>
    <w:p w:rsidR="003D36C2" w:rsidRDefault="003D36C2">
      <w:pPr>
        <w:spacing w:after="0" w:line="240" w:lineRule="auto"/>
        <w:ind w:right="-1" w:firstLine="427"/>
        <w:jc w:val="both"/>
        <w:rPr>
          <w:rFonts w:ascii="Liberation Sans" w:hAnsi="Liberation Sans"/>
          <w:sz w:val="24"/>
          <w:szCs w:val="24"/>
        </w:rPr>
      </w:pPr>
    </w:p>
    <w:p w:rsidR="003D36C2" w:rsidRDefault="004042DC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30. При предоставлении Услуги в электронно</w:t>
      </w:r>
      <w:r>
        <w:rPr>
          <w:rFonts w:ascii="Liberation Sans" w:hAnsi="Liberation Sans"/>
          <w:sz w:val="24"/>
          <w:szCs w:val="24"/>
        </w:rPr>
        <w:t>й форме заявитель вправе:</w:t>
      </w:r>
    </w:p>
    <w:p w:rsidR="003D36C2" w:rsidRDefault="004042DC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а) получить информацию о порядке и сроках предоставления муниципальной услуги, размещенную на Едином портале;</w:t>
      </w:r>
    </w:p>
    <w:p w:rsidR="003D36C2" w:rsidRDefault="004042DC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б) подать заявление о </w:t>
      </w:r>
      <w:proofErr w:type="gramStart"/>
      <w:r>
        <w:rPr>
          <w:rFonts w:ascii="Liberation Sans" w:hAnsi="Liberation Sans"/>
          <w:sz w:val="24"/>
          <w:szCs w:val="24"/>
        </w:rPr>
        <w:t>предоставлении  муниципальной</w:t>
      </w:r>
      <w:proofErr w:type="gramEnd"/>
      <w:r>
        <w:rPr>
          <w:rFonts w:ascii="Liberation Sans" w:hAnsi="Liberation Sans"/>
          <w:sz w:val="24"/>
          <w:szCs w:val="24"/>
        </w:rPr>
        <w:t xml:space="preserve"> услуги и иные документы, необходимые для предоставления Услуги, в то</w:t>
      </w:r>
      <w:r>
        <w:rPr>
          <w:rFonts w:ascii="Liberation Sans" w:hAnsi="Liberation Sans"/>
          <w:sz w:val="24"/>
          <w:szCs w:val="24"/>
        </w:rPr>
        <w:t>м числе документы и информацию, электронные образы которых ранее были заверены в соответствии с пунктом 7.2 части 1 статьи 16 Федерального закона № 210-ФЗ, с использованием Единого портала;</w:t>
      </w:r>
    </w:p>
    <w:p w:rsidR="003D36C2" w:rsidRDefault="004042DC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в) получить сведения о ходе и статусе выполнения заявлений о </w:t>
      </w:r>
      <w:proofErr w:type="gramStart"/>
      <w:r>
        <w:rPr>
          <w:rFonts w:ascii="Liberation Sans" w:hAnsi="Liberation Sans"/>
          <w:sz w:val="24"/>
          <w:szCs w:val="24"/>
        </w:rPr>
        <w:t>предо</w:t>
      </w:r>
      <w:r>
        <w:rPr>
          <w:rFonts w:ascii="Liberation Sans" w:hAnsi="Liberation Sans"/>
          <w:sz w:val="24"/>
          <w:szCs w:val="24"/>
        </w:rPr>
        <w:t>ставлении  муниципальной</w:t>
      </w:r>
      <w:proofErr w:type="gramEnd"/>
      <w:r>
        <w:rPr>
          <w:rFonts w:ascii="Liberation Sans" w:hAnsi="Liberation Sans"/>
          <w:sz w:val="24"/>
          <w:szCs w:val="24"/>
        </w:rPr>
        <w:t xml:space="preserve"> услуги, поданных в электронной форме;</w:t>
      </w:r>
    </w:p>
    <w:p w:rsidR="003D36C2" w:rsidRDefault="004042DC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г) осуществить оценку качества </w:t>
      </w:r>
      <w:proofErr w:type="gramStart"/>
      <w:r>
        <w:rPr>
          <w:rFonts w:ascii="Liberation Sans" w:hAnsi="Liberation Sans"/>
          <w:sz w:val="24"/>
          <w:szCs w:val="24"/>
        </w:rPr>
        <w:t>предоставления  муниципальной</w:t>
      </w:r>
      <w:proofErr w:type="gramEnd"/>
      <w:r>
        <w:rPr>
          <w:rFonts w:ascii="Liberation Sans" w:hAnsi="Liberation Sans"/>
          <w:sz w:val="24"/>
          <w:szCs w:val="24"/>
        </w:rPr>
        <w:t xml:space="preserve"> услуги посредством Единого портала;</w:t>
      </w:r>
    </w:p>
    <w:p w:rsidR="003D36C2" w:rsidRDefault="004042DC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д) получить результат </w:t>
      </w:r>
      <w:proofErr w:type="gramStart"/>
      <w:r>
        <w:rPr>
          <w:rFonts w:ascii="Liberation Sans" w:hAnsi="Liberation Sans"/>
          <w:sz w:val="24"/>
          <w:szCs w:val="24"/>
        </w:rPr>
        <w:t>предоставления  муниципальной</w:t>
      </w:r>
      <w:proofErr w:type="gramEnd"/>
      <w:r>
        <w:rPr>
          <w:rFonts w:ascii="Liberation Sans" w:hAnsi="Liberation Sans"/>
          <w:sz w:val="24"/>
          <w:szCs w:val="24"/>
        </w:rPr>
        <w:t xml:space="preserve"> услуги в форме электронного документа;</w:t>
      </w:r>
    </w:p>
    <w:p w:rsidR="003D36C2" w:rsidRDefault="004042DC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е) по</w:t>
      </w:r>
      <w:r>
        <w:rPr>
          <w:rFonts w:ascii="Liberation Sans" w:hAnsi="Liberation Sans"/>
          <w:sz w:val="24"/>
          <w:szCs w:val="24"/>
        </w:rPr>
        <w:t>дать жалобу на решение и действие (бездействие)Органа, а также его должностных лиц, муниципальных служащих посредством Единого портала, портала федеральной государственной информационной системы, обеспечивающей процесс досудебного (внесудебного) обжаловани</w:t>
      </w:r>
      <w:r>
        <w:rPr>
          <w:rFonts w:ascii="Liberation Sans" w:hAnsi="Liberation Sans"/>
          <w:sz w:val="24"/>
          <w:szCs w:val="24"/>
        </w:rPr>
        <w:t>я решений и действий (бездействия), совершенных при предоставлении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муниципальными служащими.</w:t>
      </w:r>
    </w:p>
    <w:p w:rsidR="003D36C2" w:rsidRDefault="004042DC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31. Формировани</w:t>
      </w:r>
      <w:r>
        <w:rPr>
          <w:rFonts w:ascii="Liberation Sans" w:hAnsi="Liberation Sans"/>
          <w:sz w:val="24"/>
          <w:szCs w:val="24"/>
        </w:rPr>
        <w:t xml:space="preserve">е заявления осуществляется посредством заполнения электронной формы заявления </w:t>
      </w:r>
      <w:proofErr w:type="gramStart"/>
      <w:r>
        <w:rPr>
          <w:rFonts w:ascii="Liberation Sans" w:hAnsi="Liberation Sans"/>
          <w:sz w:val="24"/>
          <w:szCs w:val="24"/>
        </w:rPr>
        <w:t>на Единого портале</w:t>
      </w:r>
      <w:proofErr w:type="gramEnd"/>
      <w:r>
        <w:rPr>
          <w:rFonts w:ascii="Liberation Sans" w:hAnsi="Liberation Sans"/>
          <w:sz w:val="24"/>
          <w:szCs w:val="24"/>
        </w:rPr>
        <w:t xml:space="preserve"> без необходимости дополнительной подачи заявления в какой-либо иной форме.</w:t>
      </w: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4042DC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  Исчерпывающий перечень документов, необходимых для </w:t>
      </w:r>
    </w:p>
    <w:p w:rsidR="003D36C2" w:rsidRDefault="004042DC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предоставления Услуги</w:t>
      </w:r>
    </w:p>
    <w:p w:rsidR="003D36C2" w:rsidRDefault="003D36C2">
      <w:pPr>
        <w:tabs>
          <w:tab w:val="left" w:pos="9781"/>
        </w:tabs>
        <w:spacing w:after="0" w:line="240" w:lineRule="auto"/>
        <w:ind w:right="-1" w:firstLine="709"/>
        <w:jc w:val="both"/>
        <w:rPr>
          <w:rFonts w:ascii="Liberation Sans" w:hAnsi="Liberation Sans" w:cs="Courier New"/>
          <w:sz w:val="24"/>
          <w:szCs w:val="24"/>
        </w:rPr>
      </w:pP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32. </w:t>
      </w:r>
      <w:r>
        <w:rPr>
          <w:rFonts w:ascii="Liberation Sans" w:hAnsi="Liberation Sans" w:cs="Times New Roman"/>
          <w:sz w:val="24"/>
          <w:szCs w:val="24"/>
        </w:rPr>
        <w:t>Для предоставления услуги «Уход за местом захоронения» Заявитель к может предоставить примеры работы, в соответствии с которыми необходимо выполнить заявление (обращение).</w:t>
      </w: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33. В рамках услуги использование межведомственных электронных запросов не </w:t>
      </w:r>
      <w:r>
        <w:rPr>
          <w:rFonts w:ascii="Liberation Sans" w:hAnsi="Liberation Sans" w:cs="Times New Roman"/>
          <w:sz w:val="24"/>
          <w:szCs w:val="24"/>
        </w:rPr>
        <w:t>предусмотрено.</w:t>
      </w: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34. Заявление (обращение) на предоставление услуги «Уход за местом захоронения» (вне зависимости от цели обращения) может быть подано Заявителем посредством ЕПГУ.</w:t>
      </w: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35. Состав заявления (обращения):</w:t>
      </w:r>
    </w:p>
    <w:p w:rsidR="003D36C2" w:rsidRDefault="004042DC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фамилия, имя, отчество (при наличии) Заявите</w:t>
      </w:r>
      <w:r>
        <w:rPr>
          <w:rFonts w:ascii="Liberation Sans" w:hAnsi="Liberation Sans" w:cs="Times New Roman"/>
          <w:sz w:val="24"/>
          <w:szCs w:val="24"/>
        </w:rPr>
        <w:t>ля;</w:t>
      </w:r>
    </w:p>
    <w:p w:rsidR="003D36C2" w:rsidRDefault="004042DC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сведения о документе, удостоверяющем личность;</w:t>
      </w:r>
    </w:p>
    <w:p w:rsidR="003D36C2" w:rsidRDefault="004042DC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адрес регистрации (места жительства) Заявителя;</w:t>
      </w:r>
    </w:p>
    <w:p w:rsidR="003D36C2" w:rsidRDefault="004042DC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контактные данные (номер телефона, адрес электронной почты);</w:t>
      </w:r>
    </w:p>
    <w:p w:rsidR="003D36C2" w:rsidRDefault="004042DC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информация о планируемых работах;</w:t>
      </w:r>
    </w:p>
    <w:p w:rsidR="003D36C2" w:rsidRDefault="004042DC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lastRenderedPageBreak/>
        <w:t>информация о захоронении, для которого проводятся работы;</w:t>
      </w:r>
    </w:p>
    <w:p w:rsidR="003D36C2" w:rsidRDefault="004042DC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гото</w:t>
      </w:r>
      <w:r>
        <w:rPr>
          <w:rFonts w:ascii="Liberation Sans" w:hAnsi="Liberation Sans" w:cs="Times New Roman"/>
          <w:sz w:val="24"/>
          <w:szCs w:val="24"/>
        </w:rPr>
        <w:t>вность сотрудничать по предоплате;</w:t>
      </w:r>
    </w:p>
    <w:p w:rsidR="003D36C2" w:rsidRDefault="004042DC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согласие на обработку персональных данных Заявителя.</w:t>
      </w:r>
    </w:p>
    <w:p w:rsidR="003D36C2" w:rsidRDefault="004042DC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36. Особенности подачи в электронной форме:</w:t>
      </w:r>
    </w:p>
    <w:p w:rsidR="003D36C2" w:rsidRDefault="004042DC">
      <w:pPr>
        <w:pStyle w:val="afc"/>
        <w:numPr>
          <w:ilvl w:val="2"/>
          <w:numId w:val="14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заявление и электронные образы документов отправляются с использованием подтверждённой учётной записи на Едином портале;</w:t>
      </w:r>
    </w:p>
    <w:p w:rsidR="003D36C2" w:rsidRDefault="004042DC">
      <w:pPr>
        <w:pStyle w:val="afc"/>
        <w:numPr>
          <w:ilvl w:val="2"/>
          <w:numId w:val="14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все</w:t>
      </w:r>
      <w:r>
        <w:rPr>
          <w:rFonts w:ascii="Liberation Sans" w:hAnsi="Liberation Sans" w:cs="Times New Roman"/>
          <w:sz w:val="24"/>
          <w:szCs w:val="24"/>
        </w:rPr>
        <w:t xml:space="preserve"> действия выполняются через интерфейс личного кабинета посредством Единого портала.</w:t>
      </w:r>
    </w:p>
    <w:p w:rsidR="003D36C2" w:rsidRDefault="003D36C2">
      <w:pPr>
        <w:spacing w:after="0" w:line="240" w:lineRule="auto"/>
        <w:ind w:right="-1" w:firstLine="720"/>
        <w:jc w:val="both"/>
        <w:rPr>
          <w:rFonts w:ascii="Liberation Sans" w:hAnsi="Liberation Sans" w:cs="Times New Roman"/>
          <w:sz w:val="24"/>
          <w:szCs w:val="24"/>
        </w:rPr>
      </w:pPr>
    </w:p>
    <w:p w:rsidR="003D36C2" w:rsidRDefault="003D36C2">
      <w:pPr>
        <w:tabs>
          <w:tab w:val="left" w:pos="9781"/>
        </w:tabs>
        <w:spacing w:after="0" w:line="240" w:lineRule="auto"/>
        <w:ind w:right="-1"/>
        <w:jc w:val="center"/>
        <w:rPr>
          <w:rFonts w:ascii="Liberation Sans" w:hAnsi="Liberation Sans" w:cs="Courier New"/>
          <w:sz w:val="24"/>
          <w:szCs w:val="24"/>
        </w:rPr>
      </w:pPr>
    </w:p>
    <w:p w:rsidR="003D36C2" w:rsidRDefault="004042DC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b/>
          <w:bCs/>
          <w:sz w:val="24"/>
          <w:szCs w:val="24"/>
        </w:rPr>
        <w:t>III. Состав, последовательность и сроки выполнения административных процедур</w:t>
      </w: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4042DC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 Перечень административных процедур</w:t>
      </w: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4042DC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37. Предоставление муниципальной услуги включает в себя</w:t>
      </w:r>
      <w:r>
        <w:rPr>
          <w:rFonts w:ascii="Liberation Sans" w:hAnsi="Liberation Sans"/>
          <w:sz w:val="24"/>
          <w:szCs w:val="24"/>
        </w:rPr>
        <w:t xml:space="preserve"> следующие процедуры:</w:t>
      </w:r>
    </w:p>
    <w:p w:rsidR="003D36C2" w:rsidRDefault="004042DC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1) прием и регистрация заявления на предоставление муниципальной услуги;</w:t>
      </w:r>
    </w:p>
    <w:p w:rsidR="003D36C2" w:rsidRDefault="004042DC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2) подготовка результата предоставления муниципальной услуги;</w:t>
      </w:r>
    </w:p>
    <w:p w:rsidR="003D36C2" w:rsidRDefault="004042DC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3) предоставление заявителю результата муниципальной услуги.</w:t>
      </w:r>
    </w:p>
    <w:p w:rsidR="003D36C2" w:rsidRDefault="003D36C2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</w:p>
    <w:p w:rsidR="003D36C2" w:rsidRDefault="003D36C2">
      <w:pPr>
        <w:pStyle w:val="ConsPlusNonformat"/>
        <w:ind w:right="-1" w:firstLine="709"/>
        <w:jc w:val="center"/>
        <w:rPr>
          <w:rFonts w:ascii="Liberation Sans" w:hAnsi="Liberation Sans" w:cs="Times New Roman"/>
          <w:b/>
          <w:bCs/>
          <w:sz w:val="24"/>
          <w:szCs w:val="24"/>
        </w:rPr>
      </w:pPr>
    </w:p>
    <w:p w:rsidR="003D36C2" w:rsidRDefault="004042DC">
      <w:pPr>
        <w:pStyle w:val="ConsPlusNonformat"/>
        <w:ind w:right="-1" w:firstLine="709"/>
        <w:jc w:val="center"/>
        <w:rPr>
          <w:rFonts w:ascii="Liberation Sans" w:hAnsi="Liberation Sans"/>
          <w:sz w:val="24"/>
          <w:szCs w:val="24"/>
        </w:rPr>
      </w:pPr>
      <w:proofErr w:type="spellStart"/>
      <w:r>
        <w:rPr>
          <w:rFonts w:ascii="Liberation Sans" w:hAnsi="Liberation Sans" w:cs="Times New Roman"/>
          <w:b/>
          <w:sz w:val="24"/>
          <w:szCs w:val="24"/>
        </w:rPr>
        <w:t>IV.Способы</w:t>
      </w:r>
      <w:proofErr w:type="spellEnd"/>
      <w:r>
        <w:rPr>
          <w:rFonts w:ascii="Liberation Sans" w:hAnsi="Liberation Sans" w:cs="Times New Roman"/>
          <w:b/>
          <w:sz w:val="24"/>
          <w:szCs w:val="24"/>
        </w:rPr>
        <w:t xml:space="preserve"> информирования заявителя </w:t>
      </w:r>
      <w:r>
        <w:rPr>
          <w:rFonts w:ascii="Liberation Sans" w:hAnsi="Liberation Sans" w:cs="Times New Roman"/>
          <w:b/>
          <w:sz w:val="24"/>
          <w:szCs w:val="24"/>
        </w:rPr>
        <w:t>об изменении статуса рассмотрения запроса о предоставлении государственной услуги</w:t>
      </w:r>
    </w:p>
    <w:p w:rsidR="003D36C2" w:rsidRDefault="003D36C2">
      <w:pPr>
        <w:spacing w:after="0" w:line="240" w:lineRule="auto"/>
        <w:ind w:right="-1" w:firstLine="709"/>
        <w:jc w:val="both"/>
        <w:rPr>
          <w:rFonts w:ascii="Liberation Sans" w:hAnsi="Liberation Sans"/>
          <w:color w:val="000000"/>
          <w:spacing w:val="-6"/>
          <w:sz w:val="24"/>
          <w:szCs w:val="24"/>
        </w:rPr>
      </w:pPr>
    </w:p>
    <w:p w:rsidR="003D36C2" w:rsidRDefault="004042DC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38. При наличии технической возможности заявитель уведомляется об изменении статуса его запроса на предоставлении услуги, установленной настоящим Административным регламенто</w:t>
      </w:r>
      <w:r>
        <w:rPr>
          <w:rFonts w:ascii="Liberation Sans" w:hAnsi="Liberation Sans"/>
          <w:sz w:val="24"/>
          <w:szCs w:val="24"/>
        </w:rPr>
        <w:t>м (о приеме документов для предоставления услуги; о рассмотрении заявления и комплекта документов; о предоставлении результата предоставления услуги), а также о предстоящих шагах и действиях, которые заявитель должен совершить на указанном этапе предоставл</w:t>
      </w:r>
      <w:r>
        <w:rPr>
          <w:rFonts w:ascii="Liberation Sans" w:hAnsi="Liberation Sans"/>
          <w:sz w:val="24"/>
          <w:szCs w:val="24"/>
        </w:rPr>
        <w:t>ения муниципальной услуги, одним из перечисленных способов:</w:t>
      </w:r>
    </w:p>
    <w:p w:rsidR="003D36C2" w:rsidRDefault="004042DC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– посредством смс-информирования;</w:t>
      </w:r>
    </w:p>
    <w:p w:rsidR="003D36C2" w:rsidRDefault="004042DC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– посредством Единого портала;</w:t>
      </w:r>
    </w:p>
    <w:p w:rsidR="003D36C2" w:rsidRDefault="004042DC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– посредством иных сервисов и способов (при наличии).</w:t>
      </w:r>
    </w:p>
    <w:p w:rsidR="003D36C2" w:rsidRDefault="003D36C2">
      <w:pPr>
        <w:tabs>
          <w:tab w:val="left" w:pos="9781"/>
        </w:tabs>
        <w:spacing w:after="0" w:line="240" w:lineRule="auto"/>
        <w:ind w:right="-1"/>
        <w:jc w:val="center"/>
        <w:rPr>
          <w:rFonts w:ascii="Liberation Sans" w:hAnsi="Liberation Sans" w:cs="Courier New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3D36C2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3D36C2" w:rsidRDefault="004042DC">
      <w:pPr>
        <w:pStyle w:val="ConsPlusNormal"/>
        <w:ind w:left="5670"/>
        <w:jc w:val="right"/>
        <w:outlineLvl w:val="1"/>
        <w:rPr>
          <w:rFonts w:ascii="Liberation Sans" w:hAnsi="Liberation Sans"/>
          <w:sz w:val="24"/>
          <w:szCs w:val="24"/>
        </w:rPr>
      </w:pPr>
      <w:bookmarkStart w:id="2" w:name="_Toc209965243"/>
      <w:bookmarkStart w:id="3" w:name="п1"/>
      <w:bookmarkStart w:id="4" w:name="_Toc211928509"/>
      <w:r>
        <w:rPr>
          <w:rFonts w:ascii="Liberation Sans" w:hAnsi="Liberation Sans" w:cs="Times New Roman"/>
          <w:sz w:val="24"/>
          <w:szCs w:val="24"/>
        </w:rPr>
        <w:t xml:space="preserve">Приложение </w:t>
      </w:r>
      <w:bookmarkEnd w:id="2"/>
      <w:r>
        <w:rPr>
          <w:rFonts w:ascii="Liberation Sans" w:hAnsi="Liberation Sans" w:cs="Times New Roman"/>
          <w:sz w:val="24"/>
          <w:szCs w:val="24"/>
        </w:rPr>
        <w:t>1</w:t>
      </w:r>
      <w:bookmarkStart w:id="5" w:name="Приложение1"/>
      <w:bookmarkEnd w:id="3"/>
      <w:bookmarkEnd w:id="4"/>
      <w:bookmarkEnd w:id="5"/>
    </w:p>
    <w:p w:rsidR="003D36C2" w:rsidRDefault="004042DC">
      <w:pPr>
        <w:pStyle w:val="ConsPlusNormal"/>
        <w:ind w:left="5670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к административному </w:t>
      </w:r>
      <w:r>
        <w:rPr>
          <w:rFonts w:ascii="Liberation Sans" w:hAnsi="Liberation Sans" w:cs="Times New Roman"/>
          <w:sz w:val="24"/>
          <w:szCs w:val="24"/>
        </w:rPr>
        <w:t>регламенту</w:t>
      </w:r>
    </w:p>
    <w:p w:rsidR="003D36C2" w:rsidRDefault="004042DC">
      <w:pPr>
        <w:pStyle w:val="ConsPlusNormal"/>
        <w:ind w:left="5670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предоставления муниципальной услуги по уходу за местом захоронения</w:t>
      </w:r>
    </w:p>
    <w:p w:rsidR="003D36C2" w:rsidRDefault="003D36C2">
      <w:pPr>
        <w:pStyle w:val="ConsPlusNormal"/>
        <w:ind w:left="5670"/>
        <w:jc w:val="right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pStyle w:val="ConsPlusNormal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b/>
          <w:bCs/>
          <w:sz w:val="24"/>
          <w:szCs w:val="24"/>
        </w:rPr>
        <w:t>Форма документа «Акт о приемке выполненных работ»</w:t>
      </w:r>
    </w:p>
    <w:p w:rsidR="003D36C2" w:rsidRDefault="003D36C2">
      <w:pPr>
        <w:pStyle w:val="ConsPlusNormal"/>
        <w:ind w:left="5670"/>
        <w:jc w:val="both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pStyle w:val="ConsPlusNormal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НАЧАЛО ФОРМЫ</w:t>
      </w:r>
    </w:p>
    <w:p w:rsidR="003D36C2" w:rsidRDefault="003D36C2">
      <w:pPr>
        <w:pStyle w:val="ConsPlusNormal"/>
        <w:ind w:left="5670"/>
        <w:jc w:val="right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>Акт №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номер_акта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от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дата_акта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</w:p>
    <w:p w:rsidR="003D36C2" w:rsidRDefault="004042DC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о приемке выполненных работ </w:t>
      </w:r>
    </w:p>
    <w:p w:rsidR="003D36C2" w:rsidRDefault="004042DC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>по договору об уходе за местом захоронения</w:t>
      </w:r>
    </w:p>
    <w:p w:rsidR="003D36C2" w:rsidRDefault="004042DC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№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от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</w:p>
    <w:p w:rsidR="003D36C2" w:rsidRDefault="003D36C2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3D36C2" w:rsidRDefault="004042DC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[исполнитель], именуемое в дальнейшем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«Исполнитель»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в лице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должность_исполнителя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фио_исполнителя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], действующего на основании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основание_исполнителя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с одной стороны, и [заказчик]</w:t>
      </w: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 xml:space="preserve">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паспорт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паспорт_заказчика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], именуемый (-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ая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) в дальнейшем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«Заказчик»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с другой стороны, составили настоящий акт о приемке выполненных работ о следующем:</w:t>
      </w:r>
    </w:p>
    <w:p w:rsidR="003D36C2" w:rsidRDefault="003D36C2">
      <w:pPr>
        <w:spacing w:after="0" w:line="30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3D36C2" w:rsidRDefault="004042DC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1. Исполнителем по договору по уходу за местом захоронения № 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от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выполнены следующие работы:</w:t>
      </w:r>
    </w:p>
    <w:tbl>
      <w:tblPr>
        <w:tblW w:w="9469" w:type="dxa"/>
        <w:jc w:val="center"/>
        <w:tblLayout w:type="fixed"/>
        <w:tblLook w:val="04A0" w:firstRow="1" w:lastRow="0" w:firstColumn="1" w:lastColumn="0" w:noHBand="0" w:noVBand="1"/>
      </w:tblPr>
      <w:tblGrid>
        <w:gridCol w:w="587"/>
        <w:gridCol w:w="2048"/>
        <w:gridCol w:w="1499"/>
        <w:gridCol w:w="1104"/>
        <w:gridCol w:w="1576"/>
        <w:gridCol w:w="1425"/>
        <w:gridCol w:w="1230"/>
      </w:tblGrid>
      <w:tr w:rsidR="003D36C2">
        <w:trPr>
          <w:jc w:val="center"/>
        </w:trPr>
        <w:tc>
          <w:tcPr>
            <w:tcW w:w="586" w:type="dxa"/>
            <w:vAlign w:val="center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dxa"/>
            <w:vAlign w:val="center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499" w:type="dxa"/>
            <w:vAlign w:val="center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104" w:type="dxa"/>
            <w:vAlign w:val="center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Цена,</w:t>
            </w:r>
          </w:p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1576" w:type="dxa"/>
            <w:vAlign w:val="center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 xml:space="preserve">Срок выполнения работ, </w:t>
            </w:r>
            <w:proofErr w:type="spellStart"/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дн</w:t>
            </w:r>
            <w:proofErr w:type="spellEnd"/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55" w:type="dxa"/>
            <w:gridSpan w:val="2"/>
            <w:vAlign w:val="center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3D36C2">
        <w:trPr>
          <w:jc w:val="center"/>
        </w:trPr>
        <w:tc>
          <w:tcPr>
            <w:tcW w:w="586" w:type="dxa"/>
          </w:tcPr>
          <w:p w:rsidR="003D36C2" w:rsidRDefault="004042DC">
            <w:pPr>
              <w:spacing w:after="0" w:line="240" w:lineRule="auto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1.</w:t>
            </w:r>
          </w:p>
        </w:tc>
        <w:tc>
          <w:tcPr>
            <w:tcW w:w="2048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3D36C2">
        <w:trPr>
          <w:jc w:val="center"/>
        </w:trPr>
        <w:tc>
          <w:tcPr>
            <w:tcW w:w="586" w:type="dxa"/>
          </w:tcPr>
          <w:p w:rsidR="003D36C2" w:rsidRDefault="004042DC">
            <w:pPr>
              <w:spacing w:after="0" w:line="240" w:lineRule="auto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2.</w:t>
            </w:r>
          </w:p>
        </w:tc>
        <w:tc>
          <w:tcPr>
            <w:tcW w:w="2048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3D36C2">
        <w:trPr>
          <w:jc w:val="center"/>
        </w:trPr>
        <w:tc>
          <w:tcPr>
            <w:tcW w:w="8238" w:type="dxa"/>
            <w:gridSpan w:val="6"/>
          </w:tcPr>
          <w:p w:rsidR="003D36C2" w:rsidRDefault="004042DC">
            <w:pPr>
              <w:spacing w:after="0" w:line="240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Общая стоимость Услуг:</w:t>
            </w:r>
          </w:p>
        </w:tc>
        <w:tc>
          <w:tcPr>
            <w:tcW w:w="1230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3D36C2">
        <w:trPr>
          <w:jc w:val="center"/>
        </w:trPr>
        <w:tc>
          <w:tcPr>
            <w:tcW w:w="8238" w:type="dxa"/>
            <w:gridSpan w:val="6"/>
          </w:tcPr>
          <w:p w:rsidR="003D36C2" w:rsidRDefault="004042DC">
            <w:pPr>
              <w:spacing w:after="0" w:line="240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В том числе НДС:</w:t>
            </w:r>
          </w:p>
        </w:tc>
        <w:tc>
          <w:tcPr>
            <w:tcW w:w="1230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</w:tbl>
    <w:p w:rsidR="003D36C2" w:rsidRDefault="003D36C2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3D36C2" w:rsidRDefault="004042DC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2. Место выполнения работ: 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3D36C2">
        <w:tc>
          <w:tcPr>
            <w:tcW w:w="1681" w:type="dxa"/>
          </w:tcPr>
          <w:p w:rsidR="003D36C2" w:rsidRDefault="004042DC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4042DC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4042DC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3D36C2" w:rsidRDefault="004042DC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(наименование кладбища)</w:t>
            </w:r>
          </w:p>
        </w:tc>
      </w:tr>
      <w:tr w:rsidR="003D36C2">
        <w:tc>
          <w:tcPr>
            <w:tcW w:w="1681" w:type="dxa"/>
          </w:tcPr>
          <w:p w:rsidR="003D36C2" w:rsidRDefault="004042DC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3D36C2" w:rsidRDefault="004042DC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(сектор, квартал, ряд, номер)</w:t>
            </w:r>
          </w:p>
        </w:tc>
      </w:tr>
    </w:tbl>
    <w:p w:rsidR="003D36C2" w:rsidRDefault="004042DC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 Работы выполнены полностью и надлежащим образом.</w:t>
      </w:r>
    </w:p>
    <w:p w:rsidR="003D36C2" w:rsidRDefault="003D36C2">
      <w:pPr>
        <w:spacing w:after="0" w:line="30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3D36C2" w:rsidRDefault="004042DC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4. Претензий по объему, качеству и срокам выполнения работ со стороны Заказчика к Исполнителю не имеется.</w:t>
      </w:r>
    </w:p>
    <w:p w:rsidR="003D36C2" w:rsidRDefault="003D36C2">
      <w:pPr>
        <w:spacing w:after="0" w:line="24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tbl>
      <w:tblPr>
        <w:tblW w:w="935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5"/>
        <w:gridCol w:w="4649"/>
      </w:tblGrid>
      <w:tr w:rsidR="003D36C2">
        <w:trPr>
          <w:jc w:val="center"/>
        </w:trPr>
        <w:tc>
          <w:tcPr>
            <w:tcW w:w="4704" w:type="dxa"/>
          </w:tcPr>
          <w:p w:rsidR="003D36C2" w:rsidRDefault="004042DC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3D36C2" w:rsidRDefault="004042DC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  <w:p w:rsidR="003D36C2" w:rsidRDefault="003D36C2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3D36C2" w:rsidRDefault="004042DC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649" w:type="dxa"/>
          </w:tcPr>
          <w:p w:rsidR="003D36C2" w:rsidRDefault="004042DC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3D36C2" w:rsidRDefault="003D36C2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3D36C2" w:rsidRDefault="003D36C2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3D36C2" w:rsidRDefault="004042DC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3D36C2" w:rsidRDefault="003D36C2">
      <w:pPr>
        <w:rPr>
          <w:rFonts w:ascii="Liberation Sans" w:hAnsi="Liberation Sans"/>
          <w:sz w:val="24"/>
          <w:szCs w:val="24"/>
        </w:rPr>
      </w:pPr>
    </w:p>
    <w:p w:rsidR="003D36C2" w:rsidRDefault="004042DC">
      <w:pPr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КОНЕЦ ФОРМЫ</w:t>
      </w:r>
    </w:p>
    <w:p w:rsidR="003D36C2" w:rsidRDefault="004042DC">
      <w:pPr>
        <w:rPr>
          <w:rFonts w:ascii="Liberation Sans" w:eastAsiaTheme="minorEastAsia" w:hAnsi="Liberation Sans" w:cs="Times New Roman"/>
          <w:sz w:val="24"/>
          <w:szCs w:val="24"/>
          <w:lang w:eastAsia="ru-RU"/>
        </w:rPr>
      </w:pPr>
      <w:r>
        <w:br w:type="page"/>
      </w:r>
    </w:p>
    <w:p w:rsidR="003D36C2" w:rsidRDefault="004042DC">
      <w:pPr>
        <w:pStyle w:val="ConsPlusNormal"/>
        <w:ind w:left="5670"/>
        <w:jc w:val="right"/>
        <w:outlineLvl w:val="1"/>
        <w:rPr>
          <w:rFonts w:ascii="Liberation Sans" w:hAnsi="Liberation Sans"/>
          <w:sz w:val="24"/>
          <w:szCs w:val="24"/>
        </w:rPr>
      </w:pPr>
      <w:bookmarkStart w:id="6" w:name="п2"/>
      <w:bookmarkStart w:id="7" w:name="_Toc211928510"/>
      <w:r>
        <w:rPr>
          <w:rFonts w:ascii="Liberation Sans" w:hAnsi="Liberation Sans" w:cs="Times New Roman"/>
          <w:sz w:val="24"/>
          <w:szCs w:val="24"/>
        </w:rPr>
        <w:lastRenderedPageBreak/>
        <w:t>Приложение 2</w:t>
      </w:r>
      <w:bookmarkEnd w:id="6"/>
      <w:bookmarkEnd w:id="7"/>
    </w:p>
    <w:p w:rsidR="003D36C2" w:rsidRDefault="004042DC">
      <w:pPr>
        <w:spacing w:after="0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 административному регламенту</w:t>
      </w:r>
    </w:p>
    <w:p w:rsidR="003D36C2" w:rsidRDefault="004042DC">
      <w:pPr>
        <w:pStyle w:val="ConsPlusNormal"/>
        <w:ind w:left="5670"/>
        <w:jc w:val="right"/>
        <w:outlineLvl w:val="1"/>
        <w:rPr>
          <w:rFonts w:ascii="Liberation Sans" w:hAnsi="Liberation Sans"/>
          <w:sz w:val="24"/>
          <w:szCs w:val="24"/>
        </w:rPr>
      </w:pPr>
      <w:bookmarkStart w:id="8" w:name="_Toc211928511"/>
      <w:r>
        <w:rPr>
          <w:rFonts w:ascii="Liberation Sans" w:hAnsi="Liberation Sans" w:cs="Times New Roman"/>
          <w:sz w:val="24"/>
          <w:szCs w:val="24"/>
        </w:rPr>
        <w:t>предоставления муниципальной услуги по уходу за местом захоронения</w:t>
      </w:r>
      <w:bookmarkEnd w:id="8"/>
    </w:p>
    <w:p w:rsidR="003D36C2" w:rsidRDefault="003D36C2">
      <w:pPr>
        <w:pStyle w:val="ConsPlusNormal"/>
        <w:ind w:left="5670"/>
        <w:jc w:val="right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spacing w:after="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b/>
          <w:bCs/>
          <w:sz w:val="24"/>
          <w:szCs w:val="24"/>
        </w:rPr>
        <w:t xml:space="preserve">Форма </w:t>
      </w:r>
      <w:r>
        <w:rPr>
          <w:rFonts w:ascii="Liberation Sans" w:hAnsi="Liberation Sans" w:cs="Times New Roman"/>
          <w:b/>
          <w:bCs/>
          <w:sz w:val="24"/>
          <w:szCs w:val="24"/>
        </w:rPr>
        <w:t>документа «</w:t>
      </w:r>
      <w:r>
        <w:rPr>
          <w:rFonts w:ascii="Liberation Sans" w:hAnsi="Liberation Sans" w:cs="Times New Roman"/>
          <w:b/>
          <w:bCs/>
          <w:color w:val="333333"/>
          <w:sz w:val="24"/>
          <w:szCs w:val="24"/>
        </w:rPr>
        <w:t>Договор выполнения работ по уходу за местом захоронения</w:t>
      </w:r>
      <w:r>
        <w:rPr>
          <w:rFonts w:ascii="Liberation Sans" w:hAnsi="Liberation Sans"/>
          <w:sz w:val="24"/>
          <w:szCs w:val="24"/>
        </w:rPr>
        <w:t>»</w:t>
      </w:r>
    </w:p>
    <w:p w:rsidR="003D36C2" w:rsidRDefault="003D36C2">
      <w:pPr>
        <w:pStyle w:val="ConsPlusNormal"/>
        <w:ind w:left="5670"/>
        <w:jc w:val="both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pStyle w:val="ConsPlusNormal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НАЧАЛО ФОРМЫ</w:t>
      </w:r>
    </w:p>
    <w:p w:rsidR="003D36C2" w:rsidRDefault="003D36C2">
      <w:pPr>
        <w:pStyle w:val="ConsPlusNormal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spacing w:after="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ДОГОВОР №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</w:p>
    <w:p w:rsidR="003D36C2" w:rsidRDefault="004042DC">
      <w:pPr>
        <w:spacing w:after="0" w:line="336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выполнения работ по уходу за местом захоронения</w:t>
      </w:r>
    </w:p>
    <w:p w:rsidR="003D36C2" w:rsidRDefault="003D36C2">
      <w:pPr>
        <w:spacing w:after="0" w:line="240" w:lineRule="auto"/>
        <w:rPr>
          <w:rFonts w:ascii="Liberation Sans" w:eastAsia="Times New Roman" w:hAnsi="Liberation Sans" w:cs="Times New Roman"/>
          <w:sz w:val="24"/>
          <w:szCs w:val="24"/>
          <w:lang w:eastAsia="ru-RU"/>
        </w:rPr>
      </w:pPr>
    </w:p>
    <w:tbl>
      <w:tblPr>
        <w:tblW w:w="9356" w:type="dxa"/>
        <w:tblLayout w:type="fixed"/>
        <w:tblCellMar>
          <w:left w:w="7" w:type="dxa"/>
          <w:right w:w="7" w:type="dxa"/>
        </w:tblCellMar>
        <w:tblLook w:val="04A0" w:firstRow="1" w:lastRow="0" w:firstColumn="1" w:lastColumn="0" w:noHBand="0" w:noVBand="1"/>
      </w:tblPr>
      <w:tblGrid>
        <w:gridCol w:w="5283"/>
        <w:gridCol w:w="4073"/>
      </w:tblGrid>
      <w:tr w:rsidR="003D36C2">
        <w:trPr>
          <w:trHeight w:val="496"/>
        </w:trPr>
        <w:tc>
          <w:tcPr>
            <w:tcW w:w="5282" w:type="dxa"/>
          </w:tcPr>
          <w:p w:rsidR="003D36C2" w:rsidRDefault="004042DC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000000"/>
                <w:sz w:val="24"/>
                <w:szCs w:val="24"/>
                <w:lang w:val="en-US" w:eastAsia="ru-RU"/>
              </w:rPr>
              <w:t>[</w:t>
            </w:r>
            <w:proofErr w:type="spellStart"/>
            <w:r>
              <w:rPr>
                <w:rFonts w:ascii="Liberation Sans" w:eastAsia="Arial" w:hAnsi="Liberation Sans" w:cs="Times New Roman"/>
                <w:color w:val="000000"/>
                <w:sz w:val="24"/>
                <w:szCs w:val="24"/>
                <w:lang w:eastAsia="ru-RU"/>
              </w:rPr>
              <w:t>наименование_населенного_пункта</w:t>
            </w:r>
            <w:proofErr w:type="spellEnd"/>
            <w:r>
              <w:rPr>
                <w:rFonts w:ascii="Liberation Sans" w:eastAsia="Arial" w:hAnsi="Liberation Sans" w:cs="Times New Roman"/>
                <w:color w:val="000000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4073" w:type="dxa"/>
          </w:tcPr>
          <w:p w:rsidR="003D36C2" w:rsidRDefault="004042DC">
            <w:pPr>
              <w:spacing w:after="160" w:line="336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000000"/>
                <w:sz w:val="24"/>
                <w:szCs w:val="24"/>
                <w:lang w:val="en-US" w:eastAsia="ru-RU"/>
              </w:rPr>
              <w:t>[</w:t>
            </w:r>
            <w:proofErr w:type="spellStart"/>
            <w:r>
              <w:rPr>
                <w:rFonts w:ascii="Liberation Sans" w:eastAsia="Arial" w:hAnsi="Liberation Sans" w:cs="Times New Roman"/>
                <w:color w:val="000000"/>
                <w:sz w:val="24"/>
                <w:szCs w:val="24"/>
                <w:lang w:eastAsia="ru-RU"/>
              </w:rPr>
              <w:t>дата_договора</w:t>
            </w:r>
            <w:proofErr w:type="spellEnd"/>
            <w:r>
              <w:rPr>
                <w:rFonts w:ascii="Liberation Sans" w:eastAsia="Arial" w:hAnsi="Liberation Sans" w:cs="Times New Roman"/>
                <w:color w:val="000000"/>
                <w:sz w:val="24"/>
                <w:szCs w:val="24"/>
                <w:lang w:val="en-US" w:eastAsia="ru-RU"/>
              </w:rPr>
              <w:t>]</w:t>
            </w:r>
          </w:p>
        </w:tc>
      </w:tr>
    </w:tbl>
    <w:p w:rsidR="003D36C2" w:rsidRDefault="003D36C2">
      <w:pPr>
        <w:spacing w:after="0" w:line="240" w:lineRule="auto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3D36C2" w:rsidRDefault="004042DC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[исполнитель], именуемое в дальнейшем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«Исполнитель»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в лице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должность_исполнителя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фио_исполнителя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], действующего на основании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основание_исполнителя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с одной стороны, и [заказчик] паспорт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паспорт_заказчика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], именуемый (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ая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) в дальнейшем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«Заказчик»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с другой стороны, в дальнейшем совместно и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менуемые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«Стороны»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заключили настоящий договор, в дальнейшем именуемый «</w:t>
      </w: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Договор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», о следующем:</w:t>
      </w:r>
    </w:p>
    <w:p w:rsidR="003D36C2" w:rsidRDefault="004042DC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1. Предмет договора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1.1. По Договору Исполнитель обязуется по заданию Заказчика выполнить работы, описанные в Приложении № 1 к Договору, именуемые в дальнейшем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«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Услуги»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а Заказчик обязуется принять результат оказания Услуг и оплатить их стоимость.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1.2. Место оказания Услуг указано в Приложении № 1 к Договору.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1.3. Сроки оказания Услуг указаны в Приложении № 1 к Договору.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1.4. Услуги считаются оказанными после по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дписания Сторонами акта об оказании услуг (Приложение № 2 к Договору).</w:t>
      </w:r>
    </w:p>
    <w:p w:rsidR="003D36C2" w:rsidRDefault="004042DC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2. Сумма договора и порядок расчетов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2.1. Общая стоимость Услуг указана в Приложении № 1 к Договору.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2.2. Порядок расчетов за Услуги указан в Приложении № 1 к Договору.</w:t>
      </w:r>
    </w:p>
    <w:p w:rsidR="003D36C2" w:rsidRDefault="004042DC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 xml:space="preserve">3. Права и </w:t>
      </w: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обязанности сторон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3.1. Исполнитель обязуется: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3.1.1. Оказать услуги качественно, в объеме и в сроки, указанные в п.1.1. Договора.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3.1.2. В случае нанесения ущерба месту захоронения во время оказания Услуг, Исполнитель обязуется возместить Заказчику понесе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нные убытки.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lastRenderedPageBreak/>
        <w:t>3.2. Заказчик обязуется: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3.2.1. Принять надлежащим образом оказанные Услуги в порядке, предусмотренном настоящим Договором.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3.2.2. Оплатить надлежащим образом оказанные Услуги в размере, в сроки и в порядке, предусмотренных настоящим Договором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.</w:t>
      </w:r>
    </w:p>
    <w:p w:rsidR="003D36C2" w:rsidRDefault="004042DC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4. Ответственность сторон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4.1. За невыполнение обязательств по Договору Стороны несут ответственность в соответствии с действующим законодательством Российской Федерации.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4.2. Заказчик подтверждает, что имеет необходимые полномочия и разрешения, требующи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еся для получения Услуг, и несёт за это полную ответственность, предусмотренную действующим законодательством Российской Федерации (в том числе является ответственным за место захоронения, на котором будут оказываться Услуги или уполномочен на действия от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лица, ответственного за захоронение).</w:t>
      </w:r>
    </w:p>
    <w:p w:rsidR="003D36C2" w:rsidRDefault="004042DC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5. Действие обстоятельств непреодолимой силы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5.1. Ни одна из Сторон не несет ответственность перед другой Стороной за неисполнение обязательств по Договору, обусловленное действием обстоятельств непреодолимой силы.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5.2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. Свидетельство, выданное соответствующим компетентным органом, является достаточным подтверждением наличия и продолжительности действия обстоятельств непреодолимой силы.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5.3. Сторона, которая не исполняет обязательства по Договору вследствие действия обст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оятельств непреодолимой силы, должна незамедлительно известить другую Сторону о таких обстоятельствах и их влиянии на исполнение обязательств по Договору.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5.4. Если обстоятельства непреодолимой силы действуют на протяжении 3 (трех) последовательных месяцев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настоящий Договор может быть расторгнут любой из Сторон путем направления письменного уведомления другой Стороне.</w:t>
      </w:r>
    </w:p>
    <w:p w:rsidR="003D36C2" w:rsidRDefault="004042DC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6. Разрешение споров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6.1. Все споры и разногласия, которые могут возникнуть между Сторонами, будут разрешаться путем переговоров.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6.2. При 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еурегулировании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 в процессе переговоров спорных вопросов споры разрешаются в суде общей юрисдикции в соответствии с действующим законодательством.</w:t>
      </w:r>
    </w:p>
    <w:p w:rsidR="003D36C2" w:rsidRDefault="004042DC">
      <w:pPr>
        <w:keepNext/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lastRenderedPageBreak/>
        <w:t>7. Порядок изменения и расторжения договора</w:t>
      </w:r>
    </w:p>
    <w:p w:rsidR="003D36C2" w:rsidRDefault="004042DC">
      <w:pPr>
        <w:keepNext/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7.1. Любые изменения и дополнения к Договору имеют силу только в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случае их оформления в письменном виде и подписания обеими Сторонами.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7.2. Досрочное расторжение Договора может иметь место по соглашению Сторон, либо на основаниях, предусмотренных законодательством Российской Федерации.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7.3. Заказчик вправе в односторонн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ем порядке отказаться от исполнения настоящего Договора при условии оплаты Исполнителю фактически понесенных им расходов.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7.4. Исполнитель вправе в одностороннем порядке отказаться от исполнения настоящего Договора лишь при условии полного возмещения Заказ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чику убытков.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7.5. Сторона, решившая расторгнуть настоящий Договор,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а.</w:t>
      </w:r>
    </w:p>
    <w:p w:rsidR="003D36C2" w:rsidRDefault="004042DC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8. Прочие условия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8.1. Настоящий Договор вступает в действие с даты подписания и действует до полного исполнения Сторонами обязательств по Договору.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8.2. Настоящий Договор составлен в форме электронного документа и подписан электронными подписями сторон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.</w:t>
      </w:r>
    </w:p>
    <w:p w:rsidR="003D36C2" w:rsidRDefault="004042DC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8.3. Стороны договорились, что в рамках исполнения настоящего Договора, а также при обмене связанными с ним документами в электронной форме (включая акты об оказании услуг, уведомления, дополнительные соглашения и иные документы), они признают юридическу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ю силу документов, подписанных усиленной неквалифицированной электронной подписью (УНЭП), в соответствии с требованиями Федерального закона от 6 апреля 2011 г. № 63-ФЗ «Об электронной подписи».</w:t>
      </w:r>
    </w:p>
    <w:p w:rsidR="003D36C2" w:rsidRDefault="004042DC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9. Юридические адреса и банковские реквизиты сторон</w:t>
      </w:r>
    </w:p>
    <w:p w:rsidR="003D36C2" w:rsidRDefault="003D36C2">
      <w:pPr>
        <w:spacing w:after="0" w:line="240" w:lineRule="auto"/>
        <w:rPr>
          <w:rFonts w:ascii="Liberation Sans" w:eastAsia="Times New Roman" w:hAnsi="Liberation Sans" w:cs="Times New Roman"/>
          <w:sz w:val="24"/>
          <w:szCs w:val="24"/>
          <w:lang w:eastAsia="ru-RU"/>
        </w:rPr>
      </w:pPr>
    </w:p>
    <w:tbl>
      <w:tblPr>
        <w:tblW w:w="100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  <w:gridCol w:w="4795"/>
      </w:tblGrid>
      <w:tr w:rsidR="003D36C2">
        <w:tc>
          <w:tcPr>
            <w:tcW w:w="5244" w:type="dxa"/>
          </w:tcPr>
          <w:p w:rsidR="003D36C2" w:rsidRDefault="004042DC">
            <w:pPr>
              <w:spacing w:after="160" w:line="259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Исполните</w:t>
            </w: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ль</w:t>
            </w:r>
          </w:p>
          <w:tbl>
            <w:tblPr>
              <w:tblW w:w="4590" w:type="dxa"/>
              <w:tblLayout w:type="fixed"/>
              <w:tblLook w:val="04A0" w:firstRow="1" w:lastRow="0" w:firstColumn="1" w:lastColumn="0" w:noHBand="0" w:noVBand="1"/>
            </w:tblPr>
            <w:tblGrid>
              <w:gridCol w:w="1934"/>
              <w:gridCol w:w="2656"/>
            </w:tblGrid>
            <w:tr w:rsidR="003D36C2">
              <w:tc>
                <w:tcPr>
                  <w:tcW w:w="4589" w:type="dxa"/>
                  <w:gridSpan w:val="2"/>
                </w:tcPr>
                <w:p w:rsidR="003D36C2" w:rsidRDefault="004042DC">
                  <w:pPr>
                    <w:spacing w:after="0" w:line="240" w:lineRule="auto"/>
                    <w:jc w:val="center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[исполнитель]</w:t>
                  </w:r>
                </w:p>
              </w:tc>
            </w:tr>
            <w:tr w:rsidR="003D36C2">
              <w:tc>
                <w:tcPr>
                  <w:tcW w:w="1934" w:type="dxa"/>
                </w:tcPr>
                <w:p w:rsidR="003D36C2" w:rsidRDefault="004042DC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Адрес:</w:t>
                  </w:r>
                </w:p>
              </w:tc>
              <w:tc>
                <w:tcPr>
                  <w:tcW w:w="2655" w:type="dxa"/>
                </w:tcPr>
                <w:p w:rsidR="003D36C2" w:rsidRDefault="004042DC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адрес_исполнителя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  <w:p w:rsidR="003D36C2" w:rsidRDefault="003D36C2">
                  <w:pPr>
                    <w:spacing w:after="0" w:line="240" w:lineRule="auto"/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</w:pPr>
                </w:p>
              </w:tc>
            </w:tr>
            <w:tr w:rsidR="003D36C2">
              <w:tc>
                <w:tcPr>
                  <w:tcW w:w="1934" w:type="dxa"/>
                </w:tcPr>
                <w:p w:rsidR="003D36C2" w:rsidRDefault="004042DC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ОГРН/ОГРНИП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:</w:t>
                  </w:r>
                </w:p>
              </w:tc>
              <w:tc>
                <w:tcPr>
                  <w:tcW w:w="2655" w:type="dxa"/>
                </w:tcPr>
                <w:p w:rsidR="003D36C2" w:rsidRDefault="004042DC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огрн_исполнителя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3D36C2">
              <w:tc>
                <w:tcPr>
                  <w:tcW w:w="1934" w:type="dxa"/>
                </w:tcPr>
                <w:p w:rsidR="003D36C2" w:rsidRDefault="004042DC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ИНН:</w:t>
                  </w:r>
                </w:p>
              </w:tc>
              <w:tc>
                <w:tcPr>
                  <w:tcW w:w="2655" w:type="dxa"/>
                </w:tcPr>
                <w:p w:rsidR="003D36C2" w:rsidRDefault="004042DC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инн_исполнителя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3D36C2">
              <w:tc>
                <w:tcPr>
                  <w:tcW w:w="1934" w:type="dxa"/>
                </w:tcPr>
                <w:p w:rsidR="003D36C2" w:rsidRDefault="004042DC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КПП:</w:t>
                  </w:r>
                </w:p>
              </w:tc>
              <w:tc>
                <w:tcPr>
                  <w:tcW w:w="2655" w:type="dxa"/>
                </w:tcPr>
                <w:p w:rsidR="003D36C2" w:rsidRDefault="004042DC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кпп_исполнителя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3D36C2">
              <w:tc>
                <w:tcPr>
                  <w:tcW w:w="1934" w:type="dxa"/>
                </w:tcPr>
                <w:p w:rsidR="003D36C2" w:rsidRDefault="004042DC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Банковские реквизиты:</w:t>
                  </w:r>
                </w:p>
                <w:p w:rsidR="003D36C2" w:rsidRDefault="004042DC">
                  <w:pPr>
                    <w:spacing w:after="0" w:line="240" w:lineRule="auto"/>
                    <w:ind w:left="165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Наименование банка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br w:type="textWrapping" w:clear="all"/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lastRenderedPageBreak/>
                    <w:t>БИК банка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br/>
                    <w:t>Р/С</w:t>
                  </w:r>
                </w:p>
                <w:p w:rsidR="003D36C2" w:rsidRDefault="004042DC">
                  <w:pPr>
                    <w:spacing w:after="0" w:line="240" w:lineRule="auto"/>
                    <w:ind w:left="165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К/С</w:t>
                  </w:r>
                </w:p>
              </w:tc>
              <w:tc>
                <w:tcPr>
                  <w:tcW w:w="2655" w:type="dxa"/>
                </w:tcPr>
                <w:p w:rsidR="003D36C2" w:rsidRDefault="004042DC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lastRenderedPageBreak/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банковские_реквизиты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br/>
                    <w:t>_исполнителя]</w:t>
                  </w:r>
                </w:p>
              </w:tc>
            </w:tr>
            <w:tr w:rsidR="003D36C2">
              <w:tc>
                <w:tcPr>
                  <w:tcW w:w="1934" w:type="dxa"/>
                </w:tcPr>
                <w:p w:rsidR="003D36C2" w:rsidRDefault="004042DC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lastRenderedPageBreak/>
                    <w:t>Телефон:</w:t>
                  </w:r>
                </w:p>
              </w:tc>
              <w:tc>
                <w:tcPr>
                  <w:tcW w:w="2655" w:type="dxa"/>
                </w:tcPr>
                <w:p w:rsidR="003D36C2" w:rsidRDefault="004042DC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телефон_исполнителя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3D36C2">
              <w:tc>
                <w:tcPr>
                  <w:tcW w:w="1934" w:type="dxa"/>
                </w:tcPr>
                <w:p w:rsidR="003D36C2" w:rsidRDefault="004042DC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655" w:type="dxa"/>
                </w:tcPr>
                <w:p w:rsidR="003D36C2" w:rsidRDefault="004042DC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_исполнителя]</w:t>
                  </w:r>
                </w:p>
              </w:tc>
            </w:tr>
          </w:tbl>
          <w:p w:rsidR="003D36C2" w:rsidRDefault="003D36C2">
            <w:pPr>
              <w:spacing w:after="160" w:line="259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</w:tc>
        <w:tc>
          <w:tcPr>
            <w:tcW w:w="4795" w:type="dxa"/>
          </w:tcPr>
          <w:p w:rsidR="003D36C2" w:rsidRDefault="004042DC">
            <w:pPr>
              <w:spacing w:after="160" w:line="259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Заказчик</w:t>
            </w:r>
          </w:p>
          <w:tbl>
            <w:tblPr>
              <w:tblW w:w="4545" w:type="dxa"/>
              <w:tblLayout w:type="fixed"/>
              <w:tblLook w:val="04A0" w:firstRow="1" w:lastRow="0" w:firstColumn="1" w:lastColumn="0" w:noHBand="0" w:noVBand="1"/>
            </w:tblPr>
            <w:tblGrid>
              <w:gridCol w:w="1989"/>
              <w:gridCol w:w="2556"/>
            </w:tblGrid>
            <w:tr w:rsidR="003D36C2">
              <w:tc>
                <w:tcPr>
                  <w:tcW w:w="4544" w:type="dxa"/>
                  <w:gridSpan w:val="2"/>
                </w:tcPr>
                <w:p w:rsidR="003D36C2" w:rsidRDefault="004042DC">
                  <w:pPr>
                    <w:spacing w:after="0" w:line="240" w:lineRule="auto"/>
                    <w:jc w:val="center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[заказчик]</w:t>
                  </w:r>
                </w:p>
              </w:tc>
            </w:tr>
            <w:tr w:rsidR="003D36C2">
              <w:tc>
                <w:tcPr>
                  <w:tcW w:w="1989" w:type="dxa"/>
                </w:tcPr>
                <w:p w:rsidR="003D36C2" w:rsidRDefault="004042DC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Адрес:</w:t>
                  </w:r>
                </w:p>
              </w:tc>
              <w:tc>
                <w:tcPr>
                  <w:tcW w:w="2555" w:type="dxa"/>
                </w:tcPr>
                <w:p w:rsidR="003D36C2" w:rsidRDefault="004042DC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адрес_заказчика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  <w:p w:rsidR="003D36C2" w:rsidRDefault="003D36C2">
                  <w:pPr>
                    <w:spacing w:after="0" w:line="240" w:lineRule="auto"/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</w:pPr>
                </w:p>
              </w:tc>
            </w:tr>
            <w:tr w:rsidR="003D36C2">
              <w:tc>
                <w:tcPr>
                  <w:tcW w:w="1989" w:type="dxa"/>
                </w:tcPr>
                <w:p w:rsidR="003D36C2" w:rsidRDefault="004042DC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Паспорт:</w:t>
                  </w:r>
                </w:p>
                <w:p w:rsidR="003D36C2" w:rsidRDefault="004042DC">
                  <w:pPr>
                    <w:spacing w:after="0" w:line="240" w:lineRule="auto"/>
                    <w:ind w:left="259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Серия</w:t>
                  </w:r>
                </w:p>
                <w:p w:rsidR="003D36C2" w:rsidRDefault="004042DC">
                  <w:pPr>
                    <w:spacing w:after="0" w:line="240" w:lineRule="auto"/>
                    <w:ind w:left="259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Номер</w:t>
                  </w:r>
                </w:p>
                <w:p w:rsidR="003D36C2" w:rsidRDefault="004042DC">
                  <w:pPr>
                    <w:spacing w:after="0" w:line="240" w:lineRule="auto"/>
                    <w:ind w:left="259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Кем выдан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br/>
                    <w:t>Код подразделения</w:t>
                  </w:r>
                </w:p>
                <w:p w:rsidR="003D36C2" w:rsidRDefault="004042DC">
                  <w:pPr>
                    <w:spacing w:after="0" w:line="240" w:lineRule="auto"/>
                    <w:ind w:left="259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Дата выдачи</w:t>
                  </w:r>
                </w:p>
              </w:tc>
              <w:tc>
                <w:tcPr>
                  <w:tcW w:w="2555" w:type="dxa"/>
                </w:tcPr>
                <w:p w:rsidR="003D36C2" w:rsidRDefault="004042DC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паспорт_заказчика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3D36C2">
              <w:tc>
                <w:tcPr>
                  <w:tcW w:w="1989" w:type="dxa"/>
                </w:tcPr>
                <w:p w:rsidR="003D36C2" w:rsidRDefault="004042DC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lastRenderedPageBreak/>
                    <w:t>Адрес регистрации</w:t>
                  </w:r>
                </w:p>
              </w:tc>
              <w:tc>
                <w:tcPr>
                  <w:tcW w:w="2555" w:type="dxa"/>
                </w:tcPr>
                <w:p w:rsidR="003D36C2" w:rsidRDefault="004042DC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адрес_заказчика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3D36C2">
              <w:tc>
                <w:tcPr>
                  <w:tcW w:w="1989" w:type="dxa"/>
                </w:tcPr>
                <w:p w:rsidR="003D36C2" w:rsidRDefault="004042DC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Телефон:</w:t>
                  </w:r>
                </w:p>
              </w:tc>
              <w:tc>
                <w:tcPr>
                  <w:tcW w:w="2555" w:type="dxa"/>
                </w:tcPr>
                <w:p w:rsidR="003D36C2" w:rsidRDefault="004042DC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телефон_заказчика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3D36C2">
              <w:tc>
                <w:tcPr>
                  <w:tcW w:w="1989" w:type="dxa"/>
                </w:tcPr>
                <w:p w:rsidR="003D36C2" w:rsidRDefault="004042DC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555" w:type="dxa"/>
                </w:tcPr>
                <w:p w:rsidR="003D36C2" w:rsidRDefault="004042DC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_заказчика]</w:t>
                  </w:r>
                </w:p>
              </w:tc>
            </w:tr>
          </w:tbl>
          <w:p w:rsidR="003D36C2" w:rsidRDefault="003D36C2">
            <w:pPr>
              <w:spacing w:after="160" w:line="259" w:lineRule="auto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</w:tr>
    </w:tbl>
    <w:p w:rsidR="003D36C2" w:rsidRDefault="003D36C2">
      <w:pPr>
        <w:spacing w:before="500" w:after="150" w:line="240" w:lineRule="auto"/>
        <w:jc w:val="center"/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</w:pPr>
    </w:p>
    <w:p w:rsidR="003D36C2" w:rsidRDefault="003D36C2">
      <w:pPr>
        <w:spacing w:after="0" w:line="240" w:lineRule="auto"/>
        <w:rPr>
          <w:rFonts w:ascii="Liberation Sans" w:eastAsia="Times New Roman" w:hAnsi="Liberation Sans" w:cs="Times New Roman"/>
          <w:sz w:val="24"/>
          <w:szCs w:val="24"/>
          <w:lang w:eastAsia="ru-RU"/>
        </w:rPr>
      </w:pPr>
    </w:p>
    <w:tbl>
      <w:tblPr>
        <w:tblW w:w="100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9"/>
        <w:gridCol w:w="4991"/>
      </w:tblGrid>
      <w:tr w:rsidR="003D36C2">
        <w:trPr>
          <w:jc w:val="center"/>
        </w:trPr>
        <w:tc>
          <w:tcPr>
            <w:tcW w:w="5008" w:type="dxa"/>
          </w:tcPr>
          <w:p w:rsidR="003D36C2" w:rsidRDefault="004042DC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3D36C2" w:rsidRDefault="004042DC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  <w:p w:rsidR="003D36C2" w:rsidRDefault="003D36C2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3D36C2" w:rsidRDefault="004042DC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991" w:type="dxa"/>
          </w:tcPr>
          <w:p w:rsidR="003D36C2" w:rsidRDefault="004042DC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3D36C2" w:rsidRDefault="003D36C2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3D36C2" w:rsidRDefault="003D36C2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3D36C2" w:rsidRDefault="004042DC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3D36C2" w:rsidRDefault="003D36C2">
      <w:pPr>
        <w:spacing w:after="0" w:line="240" w:lineRule="auto"/>
        <w:jc w:val="right"/>
        <w:rPr>
          <w:rFonts w:ascii="Liberation Sans" w:eastAsia="Times New Roman" w:hAnsi="Liberation Sans" w:cs="Times New Roman"/>
          <w:sz w:val="24"/>
          <w:szCs w:val="24"/>
          <w:lang w:eastAsia="ru-RU"/>
        </w:rPr>
      </w:pPr>
    </w:p>
    <w:p w:rsidR="003D36C2" w:rsidRDefault="004042DC">
      <w:pPr>
        <w:spacing w:after="0" w:line="240" w:lineRule="auto"/>
        <w:rPr>
          <w:rFonts w:ascii="Liberation Sans" w:eastAsia="Times New Roman" w:hAnsi="Liberation Sans" w:cs="Times New Roman"/>
          <w:sz w:val="24"/>
          <w:szCs w:val="24"/>
          <w:lang w:eastAsia="ru-RU"/>
        </w:rPr>
      </w:pPr>
      <w:r>
        <w:br w:type="page"/>
      </w:r>
    </w:p>
    <w:p w:rsidR="003D36C2" w:rsidRDefault="004042DC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lastRenderedPageBreak/>
        <w:t>Приложение № 1</w:t>
      </w:r>
    </w:p>
    <w:p w:rsidR="003D36C2" w:rsidRDefault="004042DC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к Договору № [</w:t>
      </w:r>
      <w:proofErr w:type="spellStart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]</w:t>
      </w:r>
    </w:p>
    <w:p w:rsidR="003D36C2" w:rsidRDefault="004042DC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от [</w:t>
      </w:r>
      <w:proofErr w:type="spellStart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 xml:space="preserve">] </w:t>
      </w:r>
    </w:p>
    <w:p w:rsidR="003D36C2" w:rsidRDefault="004042DC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на выполнение работ по уходу</w:t>
      </w:r>
    </w:p>
    <w:p w:rsidR="003D36C2" w:rsidRDefault="004042DC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за местом захоронения</w:t>
      </w:r>
    </w:p>
    <w:p w:rsidR="003D36C2" w:rsidRDefault="003D36C2">
      <w:pPr>
        <w:spacing w:after="0" w:line="240" w:lineRule="auto"/>
        <w:jc w:val="right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3D36C2" w:rsidRDefault="004042DC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>Перечень, количество, стоимость и сроки выполнения работ</w:t>
      </w:r>
    </w:p>
    <w:p w:rsidR="003D36C2" w:rsidRDefault="003D36C2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tbl>
      <w:tblPr>
        <w:tblW w:w="94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87"/>
        <w:gridCol w:w="2048"/>
        <w:gridCol w:w="1499"/>
        <w:gridCol w:w="1104"/>
        <w:gridCol w:w="1576"/>
        <w:gridCol w:w="1425"/>
        <w:gridCol w:w="1230"/>
      </w:tblGrid>
      <w:tr w:rsidR="003D36C2">
        <w:tc>
          <w:tcPr>
            <w:tcW w:w="586" w:type="dxa"/>
            <w:vAlign w:val="center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dxa"/>
            <w:vAlign w:val="center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499" w:type="dxa"/>
            <w:vAlign w:val="center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104" w:type="dxa"/>
            <w:vAlign w:val="center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Цена,</w:t>
            </w:r>
          </w:p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1576" w:type="dxa"/>
            <w:vAlign w:val="center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 xml:space="preserve">Срок выполнения работ, </w:t>
            </w:r>
            <w:proofErr w:type="spellStart"/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дн</w:t>
            </w:r>
            <w:proofErr w:type="spellEnd"/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55" w:type="dxa"/>
            <w:gridSpan w:val="2"/>
            <w:vAlign w:val="center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3D36C2">
        <w:tc>
          <w:tcPr>
            <w:tcW w:w="586" w:type="dxa"/>
          </w:tcPr>
          <w:p w:rsidR="003D36C2" w:rsidRDefault="004042DC">
            <w:pPr>
              <w:spacing w:after="0" w:line="240" w:lineRule="auto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1.</w:t>
            </w:r>
          </w:p>
        </w:tc>
        <w:tc>
          <w:tcPr>
            <w:tcW w:w="2048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3D36C2">
        <w:tc>
          <w:tcPr>
            <w:tcW w:w="586" w:type="dxa"/>
          </w:tcPr>
          <w:p w:rsidR="003D36C2" w:rsidRDefault="004042DC">
            <w:pPr>
              <w:spacing w:after="0" w:line="240" w:lineRule="auto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2.</w:t>
            </w:r>
          </w:p>
        </w:tc>
        <w:tc>
          <w:tcPr>
            <w:tcW w:w="2048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3D36C2">
        <w:tc>
          <w:tcPr>
            <w:tcW w:w="8238" w:type="dxa"/>
            <w:gridSpan w:val="6"/>
          </w:tcPr>
          <w:p w:rsidR="003D36C2" w:rsidRDefault="004042DC">
            <w:pPr>
              <w:spacing w:after="0" w:line="240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Общая стоимость работ:</w:t>
            </w:r>
          </w:p>
        </w:tc>
        <w:tc>
          <w:tcPr>
            <w:tcW w:w="1230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3D36C2">
        <w:tc>
          <w:tcPr>
            <w:tcW w:w="8238" w:type="dxa"/>
            <w:gridSpan w:val="6"/>
          </w:tcPr>
          <w:p w:rsidR="003D36C2" w:rsidRDefault="004042DC">
            <w:pPr>
              <w:spacing w:after="0" w:line="240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В том числе НДС:</w:t>
            </w:r>
          </w:p>
        </w:tc>
        <w:tc>
          <w:tcPr>
            <w:tcW w:w="1230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</w:tbl>
    <w:p w:rsidR="003D36C2" w:rsidRDefault="003D36C2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3D36C2" w:rsidRDefault="004042DC">
      <w:pPr>
        <w:spacing w:after="0" w:line="24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Место выполнения работ: 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3D36C2">
        <w:tc>
          <w:tcPr>
            <w:tcW w:w="1681" w:type="dxa"/>
          </w:tcPr>
          <w:p w:rsidR="003D36C2" w:rsidRDefault="004042DC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4042DC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населенный</w:t>
            </w: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 xml:space="preserve"> пункт:</w:t>
            </w: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4042DC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3D36C2" w:rsidRDefault="004042DC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(наименование кладбища)</w:t>
            </w:r>
          </w:p>
        </w:tc>
      </w:tr>
      <w:tr w:rsidR="003D36C2">
        <w:tc>
          <w:tcPr>
            <w:tcW w:w="1681" w:type="dxa"/>
          </w:tcPr>
          <w:p w:rsidR="003D36C2" w:rsidRDefault="004042DC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3D36C2" w:rsidRDefault="004042DC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(сектор, квартал, ряд, номер)</w:t>
            </w:r>
          </w:p>
        </w:tc>
      </w:tr>
    </w:tbl>
    <w:p w:rsidR="003D36C2" w:rsidRDefault="003D36C2">
      <w:pPr>
        <w:spacing w:after="0" w:line="24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3D36C2" w:rsidRDefault="004042DC">
      <w:pPr>
        <w:spacing w:after="0" w:line="24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Порядок расчетов за выполненные работы: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3D36C2">
        <w:tc>
          <w:tcPr>
            <w:tcW w:w="1681" w:type="dxa"/>
          </w:tcPr>
          <w:p w:rsidR="003D36C2" w:rsidRDefault="004042DC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наличие предоплаты:</w:t>
            </w: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3D36C2" w:rsidRDefault="004042DC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(да/нет)</w:t>
            </w:r>
          </w:p>
        </w:tc>
      </w:tr>
      <w:tr w:rsidR="003D36C2">
        <w:tc>
          <w:tcPr>
            <w:tcW w:w="1681" w:type="dxa"/>
          </w:tcPr>
          <w:p w:rsidR="003D36C2" w:rsidRDefault="004042DC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объем предоплаты:</w:t>
            </w: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3D36C2" w:rsidRDefault="004042DC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(рублей, при наличии предоплаты)</w:t>
            </w:r>
          </w:p>
        </w:tc>
      </w:tr>
      <w:tr w:rsidR="003D36C2">
        <w:tc>
          <w:tcPr>
            <w:tcW w:w="1681" w:type="dxa"/>
          </w:tcPr>
          <w:p w:rsidR="003D36C2" w:rsidRDefault="004042DC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срок внесения предоплаты:</w:t>
            </w: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  <w:p w:rsidR="003D36C2" w:rsidRDefault="004042DC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до</w:t>
            </w:r>
          </w:p>
        </w:tc>
      </w:tr>
      <w:tr w:rsidR="003D36C2">
        <w:tc>
          <w:tcPr>
            <w:tcW w:w="1681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i/>
                <w:iCs/>
                <w:sz w:val="24"/>
                <w:szCs w:val="24"/>
              </w:rPr>
            </w:pPr>
          </w:p>
        </w:tc>
      </w:tr>
    </w:tbl>
    <w:p w:rsidR="003D36C2" w:rsidRDefault="003D36C2">
      <w:pPr>
        <w:spacing w:after="0" w:line="24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3D36C2" w:rsidRDefault="003D36C2">
      <w:pPr>
        <w:spacing w:after="0" w:line="24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tbl>
      <w:tblPr>
        <w:tblW w:w="100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9"/>
        <w:gridCol w:w="4991"/>
      </w:tblGrid>
      <w:tr w:rsidR="003D36C2">
        <w:trPr>
          <w:jc w:val="center"/>
        </w:trPr>
        <w:tc>
          <w:tcPr>
            <w:tcW w:w="5008" w:type="dxa"/>
          </w:tcPr>
          <w:p w:rsidR="003D36C2" w:rsidRDefault="004042DC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3D36C2" w:rsidRDefault="004042DC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  <w:p w:rsidR="003D36C2" w:rsidRDefault="003D36C2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3D36C2" w:rsidRDefault="004042DC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991" w:type="dxa"/>
          </w:tcPr>
          <w:p w:rsidR="003D36C2" w:rsidRDefault="004042DC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3D36C2" w:rsidRDefault="003D36C2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3D36C2" w:rsidRDefault="003D36C2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3D36C2" w:rsidRDefault="004042DC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3D36C2" w:rsidRDefault="004042DC">
      <w:pPr>
        <w:spacing w:before="500" w:after="150" w:line="240" w:lineRule="auto"/>
        <w:jc w:val="center"/>
        <w:rPr>
          <w:rFonts w:ascii="Liberation Sans" w:eastAsia="Times New Roman" w:hAnsi="Liberation Sans" w:cs="Times New Roman"/>
          <w:sz w:val="24"/>
          <w:szCs w:val="24"/>
          <w:lang w:eastAsia="ru-RU"/>
        </w:rPr>
      </w:pPr>
      <w:r>
        <w:br w:type="page"/>
      </w:r>
    </w:p>
    <w:p w:rsidR="003D36C2" w:rsidRDefault="004042DC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lastRenderedPageBreak/>
        <w:t>Приложение № 2</w:t>
      </w:r>
    </w:p>
    <w:p w:rsidR="003D36C2" w:rsidRDefault="004042DC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к Договору № [</w:t>
      </w:r>
      <w:proofErr w:type="spellStart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]</w:t>
      </w:r>
    </w:p>
    <w:p w:rsidR="003D36C2" w:rsidRDefault="004042DC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от [</w:t>
      </w:r>
      <w:proofErr w:type="spellStart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 xml:space="preserve">] </w:t>
      </w:r>
    </w:p>
    <w:p w:rsidR="003D36C2" w:rsidRDefault="004042DC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на выполнение работ по уходу</w:t>
      </w:r>
    </w:p>
    <w:p w:rsidR="003D36C2" w:rsidRDefault="004042DC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за местом захоронения</w:t>
      </w:r>
    </w:p>
    <w:p w:rsidR="003D36C2" w:rsidRDefault="003D36C2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3D36C2" w:rsidRDefault="004042DC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Акт </w:t>
      </w: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>№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номер_акта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от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дата_акта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</w:p>
    <w:p w:rsidR="003D36C2" w:rsidRDefault="004042DC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>о приемке выполненных работ по договору об уходе за местом захоронения</w:t>
      </w:r>
    </w:p>
    <w:p w:rsidR="003D36C2" w:rsidRDefault="004042DC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№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от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</w:p>
    <w:p w:rsidR="003D36C2" w:rsidRDefault="003D36C2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3D36C2" w:rsidRDefault="004042DC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[исполнитель], именуемое в дальнейшем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«Исполнитель»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в лице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должность_исполнителя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фио_исполнителя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], действующего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на основании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основание_исполнителя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с одной стороны, и [заказчик]</w:t>
      </w: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 xml:space="preserve">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паспорт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паспорт_заказчика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], именуемый (-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ая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) в дальнейшем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«Заказчик»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с другой стороны, составили настоящий акт о приемке выполненных работ о следующем:</w:t>
      </w:r>
    </w:p>
    <w:p w:rsidR="003D36C2" w:rsidRDefault="003D36C2">
      <w:pPr>
        <w:spacing w:after="0" w:line="30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3D36C2" w:rsidRDefault="004042DC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1. Исполнителем по договору по уход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у за местом захоронения № 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от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выполнены следующие работы:</w:t>
      </w:r>
    </w:p>
    <w:tbl>
      <w:tblPr>
        <w:tblW w:w="94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87"/>
        <w:gridCol w:w="2048"/>
        <w:gridCol w:w="1499"/>
        <w:gridCol w:w="1104"/>
        <w:gridCol w:w="1576"/>
        <w:gridCol w:w="1425"/>
        <w:gridCol w:w="1230"/>
      </w:tblGrid>
      <w:tr w:rsidR="003D36C2">
        <w:tc>
          <w:tcPr>
            <w:tcW w:w="586" w:type="dxa"/>
            <w:vAlign w:val="center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dxa"/>
            <w:vAlign w:val="center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499" w:type="dxa"/>
            <w:vAlign w:val="center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104" w:type="dxa"/>
            <w:vAlign w:val="center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Цена,</w:t>
            </w:r>
          </w:p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1576" w:type="dxa"/>
            <w:vAlign w:val="center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 xml:space="preserve">Срок выполнения работ, </w:t>
            </w:r>
            <w:proofErr w:type="spellStart"/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дн</w:t>
            </w:r>
            <w:proofErr w:type="spellEnd"/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55" w:type="dxa"/>
            <w:gridSpan w:val="2"/>
            <w:vAlign w:val="center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3D36C2">
        <w:tc>
          <w:tcPr>
            <w:tcW w:w="586" w:type="dxa"/>
          </w:tcPr>
          <w:p w:rsidR="003D36C2" w:rsidRDefault="004042DC">
            <w:pPr>
              <w:spacing w:after="0" w:line="240" w:lineRule="auto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1.</w:t>
            </w:r>
          </w:p>
        </w:tc>
        <w:tc>
          <w:tcPr>
            <w:tcW w:w="2048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3D36C2">
        <w:tc>
          <w:tcPr>
            <w:tcW w:w="586" w:type="dxa"/>
          </w:tcPr>
          <w:p w:rsidR="003D36C2" w:rsidRDefault="004042DC">
            <w:pPr>
              <w:spacing w:after="0" w:line="240" w:lineRule="auto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2.</w:t>
            </w:r>
          </w:p>
        </w:tc>
        <w:tc>
          <w:tcPr>
            <w:tcW w:w="2048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3D36C2">
        <w:tc>
          <w:tcPr>
            <w:tcW w:w="8238" w:type="dxa"/>
            <w:gridSpan w:val="6"/>
          </w:tcPr>
          <w:p w:rsidR="003D36C2" w:rsidRDefault="004042DC">
            <w:pPr>
              <w:spacing w:after="0" w:line="240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Общая стоимость работ:</w:t>
            </w:r>
          </w:p>
        </w:tc>
        <w:tc>
          <w:tcPr>
            <w:tcW w:w="1230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3D36C2">
        <w:tc>
          <w:tcPr>
            <w:tcW w:w="8238" w:type="dxa"/>
            <w:gridSpan w:val="6"/>
          </w:tcPr>
          <w:p w:rsidR="003D36C2" w:rsidRDefault="004042DC">
            <w:pPr>
              <w:spacing w:after="0" w:line="240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В том числе НДС:</w:t>
            </w:r>
          </w:p>
        </w:tc>
        <w:tc>
          <w:tcPr>
            <w:tcW w:w="1230" w:type="dxa"/>
          </w:tcPr>
          <w:p w:rsidR="003D36C2" w:rsidRDefault="003D36C2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</w:tbl>
    <w:p w:rsidR="003D36C2" w:rsidRDefault="003D36C2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3D36C2" w:rsidRDefault="004042DC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2. Место выполнения работ: 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3D36C2">
        <w:tc>
          <w:tcPr>
            <w:tcW w:w="1681" w:type="dxa"/>
          </w:tcPr>
          <w:p w:rsidR="003D36C2" w:rsidRDefault="004042DC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4042DC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4042DC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3D36C2" w:rsidRDefault="004042DC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(наименование кладбища)</w:t>
            </w:r>
          </w:p>
        </w:tc>
      </w:tr>
      <w:tr w:rsidR="003D36C2">
        <w:tc>
          <w:tcPr>
            <w:tcW w:w="1681" w:type="dxa"/>
          </w:tcPr>
          <w:p w:rsidR="003D36C2" w:rsidRDefault="004042DC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3D36C2" w:rsidRDefault="004042DC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(сектор, квартал, ряд, номер)</w:t>
            </w:r>
          </w:p>
        </w:tc>
      </w:tr>
    </w:tbl>
    <w:p w:rsidR="003D36C2" w:rsidRDefault="004042DC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 Работы выполнены полностью и надлежащим образом.</w:t>
      </w:r>
    </w:p>
    <w:p w:rsidR="003D36C2" w:rsidRDefault="003D36C2">
      <w:pPr>
        <w:spacing w:after="0" w:line="30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3D36C2" w:rsidRDefault="004042DC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4. Претензий по объему, качеству и срокам выполнения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работ со стороны Заказчика к Исполнителю не имеется.</w:t>
      </w:r>
    </w:p>
    <w:p w:rsidR="003D36C2" w:rsidRDefault="003D36C2">
      <w:pPr>
        <w:spacing w:after="0" w:line="24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tbl>
      <w:tblPr>
        <w:tblW w:w="992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5"/>
        <w:gridCol w:w="4646"/>
      </w:tblGrid>
      <w:tr w:rsidR="003D36C2">
        <w:trPr>
          <w:jc w:val="center"/>
        </w:trPr>
        <w:tc>
          <w:tcPr>
            <w:tcW w:w="5274" w:type="dxa"/>
          </w:tcPr>
          <w:p w:rsidR="003D36C2" w:rsidRDefault="004042DC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3D36C2" w:rsidRDefault="004042DC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  <w:p w:rsidR="003D36C2" w:rsidRDefault="004042DC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646" w:type="dxa"/>
          </w:tcPr>
          <w:p w:rsidR="003D36C2" w:rsidRDefault="004042DC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3D36C2" w:rsidRDefault="003D36C2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3D36C2" w:rsidRDefault="004042DC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3D36C2" w:rsidRDefault="004042DC">
      <w:pPr>
        <w:keepNext/>
        <w:spacing w:line="240" w:lineRule="auto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КОНЕЦ ФОРМЫ</w:t>
      </w:r>
      <w:bookmarkStart w:id="9" w:name="Приложение4"/>
      <w:bookmarkStart w:id="10" w:name="Приложение3"/>
      <w:r>
        <w:br w:type="page"/>
      </w:r>
    </w:p>
    <w:p w:rsidR="003D36C2" w:rsidRDefault="004042DC">
      <w:pPr>
        <w:pStyle w:val="ConsPlusNormal"/>
        <w:ind w:left="5670"/>
        <w:jc w:val="right"/>
        <w:outlineLvl w:val="1"/>
        <w:rPr>
          <w:rFonts w:ascii="Liberation Sans" w:hAnsi="Liberation Sans"/>
          <w:sz w:val="24"/>
          <w:szCs w:val="24"/>
        </w:rPr>
      </w:pPr>
      <w:bookmarkStart w:id="11" w:name="п3"/>
      <w:bookmarkStart w:id="12" w:name="_Toc211928512"/>
      <w:r>
        <w:rPr>
          <w:rFonts w:ascii="Liberation Sans" w:hAnsi="Liberation Sans" w:cs="Times New Roman"/>
          <w:sz w:val="24"/>
          <w:szCs w:val="24"/>
        </w:rPr>
        <w:lastRenderedPageBreak/>
        <w:t>Приложение 3</w:t>
      </w:r>
      <w:bookmarkEnd w:id="9"/>
      <w:bookmarkEnd w:id="10"/>
      <w:bookmarkEnd w:id="11"/>
      <w:bookmarkEnd w:id="12"/>
    </w:p>
    <w:p w:rsidR="003D36C2" w:rsidRDefault="004042DC">
      <w:pPr>
        <w:pStyle w:val="ConsPlusNormal"/>
        <w:ind w:left="5670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 административному регламенту</w:t>
      </w:r>
    </w:p>
    <w:p w:rsidR="003D36C2" w:rsidRDefault="004042DC">
      <w:pPr>
        <w:pStyle w:val="ConsPlusNormal"/>
        <w:ind w:left="5670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предоставления </w:t>
      </w:r>
      <w:r>
        <w:rPr>
          <w:rFonts w:ascii="Liberation Sans" w:hAnsi="Liberation Sans" w:cs="Times New Roman"/>
          <w:sz w:val="24"/>
          <w:szCs w:val="24"/>
        </w:rPr>
        <w:t>муниципальной услуги по уходу за местом захоронения</w:t>
      </w:r>
    </w:p>
    <w:p w:rsidR="003D36C2" w:rsidRDefault="003D36C2">
      <w:pPr>
        <w:pStyle w:val="ConsPlusNormal"/>
        <w:ind w:left="5670"/>
        <w:jc w:val="right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pStyle w:val="ConsPlusNormal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b/>
          <w:bCs/>
          <w:sz w:val="24"/>
          <w:szCs w:val="24"/>
        </w:rPr>
        <w:t>Форма документа «Фотоотчет выполненных работ по договору»</w:t>
      </w:r>
    </w:p>
    <w:p w:rsidR="003D36C2" w:rsidRDefault="003D36C2">
      <w:pPr>
        <w:pStyle w:val="ConsPlusNormal"/>
        <w:ind w:left="5670"/>
        <w:jc w:val="both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pStyle w:val="ConsPlusNormal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НАЧАЛО ФОРМЫ</w:t>
      </w:r>
    </w:p>
    <w:p w:rsidR="003D36C2" w:rsidRDefault="003D36C2">
      <w:pPr>
        <w:pStyle w:val="ConsPlusNormal"/>
        <w:ind w:left="5670"/>
        <w:jc w:val="right"/>
        <w:rPr>
          <w:rFonts w:ascii="Liberation Sans" w:hAnsi="Liberation Sans" w:cs="Times New Roman"/>
          <w:sz w:val="24"/>
          <w:szCs w:val="24"/>
        </w:rPr>
      </w:pPr>
    </w:p>
    <w:p w:rsidR="003D36C2" w:rsidRDefault="003D36C2">
      <w:pPr>
        <w:pStyle w:val="ConsPlusNormal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spacing w:after="50" w:line="240" w:lineRule="auto"/>
        <w:jc w:val="center"/>
        <w:rPr>
          <w:rFonts w:ascii="Liberation Sans" w:hAnsi="Liberation Sans"/>
          <w:sz w:val="24"/>
          <w:szCs w:val="24"/>
        </w:rPr>
      </w:pPr>
      <w:bookmarkStart w:id="13" w:name="_Hlk211884960"/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ФОТООТЧЁТ </w:t>
      </w:r>
    </w:p>
    <w:p w:rsidR="003D36C2" w:rsidRDefault="004042DC">
      <w:pPr>
        <w:spacing w:after="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выполненных работ по договору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br w:type="textWrapping" w:clear="all"/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от </w:t>
      </w:r>
      <w:r>
        <w:rPr>
          <w:rFonts w:ascii="Liberation Sans" w:eastAsia="Times New Roman" w:hAnsi="Liberation Sans" w:cs="Times New Roman"/>
          <w:color w:val="000000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000000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color w:val="000000"/>
          <w:sz w:val="24"/>
          <w:szCs w:val="24"/>
          <w:lang w:eastAsia="ru-RU"/>
        </w:rPr>
        <w:t>]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 №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  <w:bookmarkEnd w:id="13"/>
    </w:p>
    <w:p w:rsidR="003D36C2" w:rsidRDefault="003D36C2">
      <w:pPr>
        <w:spacing w:after="50" w:line="240" w:lineRule="auto"/>
        <w:jc w:val="center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3D36C2" w:rsidRDefault="003D36C2">
      <w:pPr>
        <w:spacing w:after="50" w:line="240" w:lineRule="auto"/>
        <w:jc w:val="center"/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</w:pPr>
    </w:p>
    <w:p w:rsidR="003D36C2" w:rsidRDefault="004042DC">
      <w:pPr>
        <w:spacing w:after="0" w:line="24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Место выполнения работ: </w:t>
      </w:r>
    </w:p>
    <w:p w:rsidR="003D36C2" w:rsidRDefault="003D36C2">
      <w:pPr>
        <w:spacing w:after="0" w:line="24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3D36C2">
        <w:tc>
          <w:tcPr>
            <w:tcW w:w="1681" w:type="dxa"/>
          </w:tcPr>
          <w:p w:rsidR="003D36C2" w:rsidRDefault="004042DC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4042DC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4042DC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3D36C2" w:rsidRDefault="004042DC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(наименование кладбища)</w:t>
            </w:r>
          </w:p>
        </w:tc>
      </w:tr>
      <w:tr w:rsidR="003D36C2">
        <w:tc>
          <w:tcPr>
            <w:tcW w:w="1681" w:type="dxa"/>
          </w:tcPr>
          <w:p w:rsidR="003D36C2" w:rsidRDefault="004042DC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3D36C2">
        <w:tc>
          <w:tcPr>
            <w:tcW w:w="1681" w:type="dxa"/>
          </w:tcPr>
          <w:p w:rsidR="003D36C2" w:rsidRDefault="003D36C2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3D36C2" w:rsidRDefault="004042DC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(сектор, квартал, ряд, номер)</w:t>
            </w:r>
          </w:p>
        </w:tc>
      </w:tr>
    </w:tbl>
    <w:p w:rsidR="003D36C2" w:rsidRDefault="003D36C2">
      <w:pPr>
        <w:sectPr w:rsidR="003D36C2"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/>
          <w:pgMar w:top="1134" w:right="567" w:bottom="1134" w:left="1134" w:header="709" w:footer="709" w:gutter="0"/>
          <w:cols w:space="720"/>
          <w:formProt w:val="0"/>
          <w:docGrid w:linePitch="360" w:charSpace="8192"/>
        </w:sectPr>
      </w:pPr>
    </w:p>
    <w:p w:rsidR="003D36C2" w:rsidRDefault="004042DC">
      <w:pPr>
        <w:spacing w:after="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lastRenderedPageBreak/>
        <w:t xml:space="preserve">ФОТООТЧЁТ </w:t>
      </w:r>
    </w:p>
    <w:p w:rsidR="003D36C2" w:rsidRDefault="004042DC">
      <w:pPr>
        <w:spacing w:after="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выполненных работ по договору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br/>
        <w:t xml:space="preserve">от </w:t>
      </w:r>
      <w:r>
        <w:rPr>
          <w:rFonts w:ascii="Liberation Sans" w:eastAsia="Times New Roman" w:hAnsi="Liberation Sans" w:cs="Times New Roman"/>
          <w:color w:val="000000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000000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color w:val="000000"/>
          <w:sz w:val="24"/>
          <w:szCs w:val="24"/>
          <w:lang w:eastAsia="ru-RU"/>
        </w:rPr>
        <w:t>]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 №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</w:p>
    <w:p w:rsidR="003D36C2" w:rsidRDefault="003D36C2">
      <w:pPr>
        <w:spacing w:after="50" w:line="240" w:lineRule="auto"/>
        <w:jc w:val="center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tbl>
      <w:tblPr>
        <w:tblW w:w="15126" w:type="dxa"/>
        <w:tblLayout w:type="fixed"/>
        <w:tblLook w:val="04A0" w:firstRow="1" w:lastRow="0" w:firstColumn="1" w:lastColumn="0" w:noHBand="0" w:noVBand="1"/>
      </w:tblPr>
      <w:tblGrid>
        <w:gridCol w:w="493"/>
        <w:gridCol w:w="2423"/>
        <w:gridCol w:w="1615"/>
        <w:gridCol w:w="5576"/>
        <w:gridCol w:w="5019"/>
      </w:tblGrid>
      <w:tr w:rsidR="003D36C2">
        <w:tc>
          <w:tcPr>
            <w:tcW w:w="493" w:type="dxa"/>
          </w:tcPr>
          <w:p w:rsidR="003D36C2" w:rsidRDefault="003D36C2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615" w:type="dxa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5576" w:type="dxa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Фотография «ДО»</w:t>
            </w:r>
          </w:p>
        </w:tc>
        <w:tc>
          <w:tcPr>
            <w:tcW w:w="5019" w:type="dxa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Фотография «ПОСЛЕ»</w:t>
            </w:r>
          </w:p>
        </w:tc>
      </w:tr>
      <w:tr w:rsidR="003D36C2">
        <w:tc>
          <w:tcPr>
            <w:tcW w:w="493" w:type="dxa"/>
          </w:tcPr>
          <w:p w:rsidR="003D36C2" w:rsidRDefault="003D36C2">
            <w:pPr>
              <w:pStyle w:val="afc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Уборка дорожки</w:t>
            </w:r>
          </w:p>
        </w:tc>
        <w:tc>
          <w:tcPr>
            <w:tcW w:w="1615" w:type="dxa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2</w:t>
            </w:r>
          </w:p>
        </w:tc>
        <w:tc>
          <w:tcPr>
            <w:tcW w:w="5576" w:type="dxa"/>
            <w:vMerge w:val="restart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1980" cy="292989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80" cy="292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Merge w:val="restart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4340" cy="2919730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34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6C2">
        <w:tc>
          <w:tcPr>
            <w:tcW w:w="493" w:type="dxa"/>
          </w:tcPr>
          <w:p w:rsidR="003D36C2" w:rsidRDefault="003D36C2">
            <w:pPr>
              <w:pStyle w:val="afc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Высадка цветов</w:t>
            </w:r>
          </w:p>
        </w:tc>
        <w:tc>
          <w:tcPr>
            <w:tcW w:w="1615" w:type="dxa"/>
          </w:tcPr>
          <w:p w:rsidR="003D36C2" w:rsidRDefault="004042DC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1</w:t>
            </w:r>
          </w:p>
        </w:tc>
        <w:tc>
          <w:tcPr>
            <w:tcW w:w="5576" w:type="dxa"/>
            <w:vMerge/>
          </w:tcPr>
          <w:p w:rsidR="003D36C2" w:rsidRDefault="003D36C2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5019" w:type="dxa"/>
            <w:vMerge/>
          </w:tcPr>
          <w:p w:rsidR="003D36C2" w:rsidRDefault="003D36C2">
            <w:pPr>
              <w:spacing w:after="0" w:line="240" w:lineRule="auto"/>
              <w:jc w:val="center"/>
              <w:rPr>
                <w:rFonts w:ascii="Liberation Sans" w:eastAsia="Calibri" w:hAnsi="Liberation Sans" w:cs="Arial"/>
                <w:sz w:val="24"/>
                <w:szCs w:val="24"/>
              </w:rPr>
            </w:pPr>
          </w:p>
        </w:tc>
      </w:tr>
      <w:tr w:rsidR="003D36C2">
        <w:tc>
          <w:tcPr>
            <w:tcW w:w="493" w:type="dxa"/>
          </w:tcPr>
          <w:p w:rsidR="003D36C2" w:rsidRDefault="003D36C2">
            <w:pPr>
              <w:pStyle w:val="afc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3D36C2" w:rsidRDefault="003D36C2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1615" w:type="dxa"/>
          </w:tcPr>
          <w:p w:rsidR="003D36C2" w:rsidRDefault="003D36C2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5576" w:type="dxa"/>
          </w:tcPr>
          <w:p w:rsidR="003D36C2" w:rsidRDefault="003D36C2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5019" w:type="dxa"/>
          </w:tcPr>
          <w:p w:rsidR="003D36C2" w:rsidRDefault="003D36C2">
            <w:pPr>
              <w:spacing w:after="0" w:line="240" w:lineRule="auto"/>
              <w:jc w:val="center"/>
              <w:rPr>
                <w:rFonts w:ascii="Liberation Sans" w:eastAsia="Calibri" w:hAnsi="Liberation Sans" w:cs="Arial"/>
                <w:sz w:val="24"/>
                <w:szCs w:val="24"/>
              </w:rPr>
            </w:pPr>
          </w:p>
        </w:tc>
      </w:tr>
      <w:tr w:rsidR="003D36C2">
        <w:tc>
          <w:tcPr>
            <w:tcW w:w="493" w:type="dxa"/>
          </w:tcPr>
          <w:p w:rsidR="003D36C2" w:rsidRDefault="003D36C2">
            <w:pPr>
              <w:pStyle w:val="afc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3D36C2" w:rsidRDefault="003D36C2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1615" w:type="dxa"/>
          </w:tcPr>
          <w:p w:rsidR="003D36C2" w:rsidRDefault="003D36C2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5576" w:type="dxa"/>
          </w:tcPr>
          <w:p w:rsidR="003D36C2" w:rsidRDefault="003D36C2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5019" w:type="dxa"/>
          </w:tcPr>
          <w:p w:rsidR="003D36C2" w:rsidRDefault="003D36C2">
            <w:pPr>
              <w:spacing w:after="0" w:line="240" w:lineRule="auto"/>
              <w:jc w:val="center"/>
              <w:rPr>
                <w:rFonts w:ascii="Liberation Sans" w:eastAsia="Calibri" w:hAnsi="Liberation Sans" w:cs="Arial"/>
                <w:sz w:val="24"/>
                <w:szCs w:val="24"/>
              </w:rPr>
            </w:pPr>
          </w:p>
        </w:tc>
      </w:tr>
    </w:tbl>
    <w:p w:rsidR="003D36C2" w:rsidRDefault="003D36C2">
      <w:pPr>
        <w:spacing w:line="240" w:lineRule="auto"/>
        <w:jc w:val="both"/>
        <w:rPr>
          <w:rFonts w:ascii="Liberation Sans" w:hAnsi="Liberation Sans" w:cs="Times New Roman"/>
          <w:sz w:val="24"/>
          <w:szCs w:val="24"/>
        </w:rPr>
      </w:pPr>
    </w:p>
    <w:p w:rsidR="003D36C2" w:rsidRDefault="004042DC">
      <w:pPr>
        <w:spacing w:line="24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КОНЕЦ ФОРМЫ</w:t>
      </w:r>
    </w:p>
    <w:p w:rsidR="003D36C2" w:rsidRDefault="003D36C2">
      <w:pPr>
        <w:spacing w:line="240" w:lineRule="auto"/>
        <w:rPr>
          <w:rFonts w:ascii="Liberation Sans" w:hAnsi="Liberation Sans" w:cs="Times New Roman"/>
          <w:sz w:val="24"/>
          <w:szCs w:val="24"/>
        </w:rPr>
      </w:pPr>
    </w:p>
    <w:p w:rsidR="003D36C2" w:rsidRDefault="003D36C2">
      <w:pPr>
        <w:spacing w:line="240" w:lineRule="auto"/>
        <w:rPr>
          <w:rFonts w:ascii="Liberation Sans" w:hAnsi="Liberation Sans" w:cs="Times New Roman"/>
          <w:sz w:val="24"/>
          <w:szCs w:val="24"/>
        </w:rPr>
      </w:pPr>
    </w:p>
    <w:sectPr w:rsidR="003D36C2">
      <w:headerReference w:type="default" r:id="rId15"/>
      <w:footerReference w:type="default" r:id="rId16"/>
      <w:headerReference w:type="first" r:id="rId17"/>
      <w:footerReference w:type="first" r:id="rId18"/>
      <w:pgSz w:w="16838" w:h="11906" w:orient="landscape"/>
      <w:pgMar w:top="1134" w:right="567" w:bottom="1134" w:left="1134" w:header="708" w:footer="708" w:gutter="0"/>
      <w:cols w:space="720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042DC">
      <w:pPr>
        <w:spacing w:after="0" w:line="240" w:lineRule="auto"/>
      </w:pPr>
      <w:r>
        <w:separator/>
      </w:r>
    </w:p>
  </w:endnote>
  <w:endnote w:type="continuationSeparator" w:id="0">
    <w:p w:rsidR="00000000" w:rsidRDefault="00404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6C2" w:rsidRDefault="004042DC">
    <w:pPr>
      <w:pStyle w:val="aff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separate"/>
    </w:r>
    <w:r>
      <w:rPr>
        <w:rStyle w:val="af0"/>
      </w:rPr>
      <w:t>0</w:t>
    </w:r>
    <w:r>
      <w:rPr>
        <w:rStyle w:val="af0"/>
      </w:rPr>
      <w:fldChar w:fldCharType="end"/>
    </w:r>
  </w:p>
  <w:p w:rsidR="003D36C2" w:rsidRDefault="004042DC">
    <w:pPr>
      <w:pStyle w:val="aff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separate"/>
    </w:r>
    <w:r>
      <w:rPr>
        <w:rStyle w:val="af0"/>
      </w:rPr>
      <w:t>0</w:t>
    </w:r>
    <w:r>
      <w:rPr>
        <w:rStyle w:val="af0"/>
      </w:rPr>
      <w:fldChar w:fldCharType="end"/>
    </w:r>
  </w:p>
  <w:p w:rsidR="003D36C2" w:rsidRDefault="003D36C2">
    <w:pPr>
      <w:pStyle w:val="aff1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6C2" w:rsidRDefault="004042DC">
    <w:pPr>
      <w:pStyle w:val="aff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separate"/>
    </w:r>
    <w:r>
      <w:rPr>
        <w:rStyle w:val="af0"/>
        <w:noProof/>
      </w:rPr>
      <w:t>4</w:t>
    </w:r>
    <w:r>
      <w:rPr>
        <w:rStyle w:val="af0"/>
      </w:rPr>
      <w:fldChar w:fldCharType="end"/>
    </w:r>
  </w:p>
  <w:p w:rsidR="003D36C2" w:rsidRDefault="003D36C2">
    <w:pPr>
      <w:pStyle w:val="aff1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6C2" w:rsidRDefault="004042DC">
    <w:pPr>
      <w:pStyle w:val="aff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separate"/>
    </w:r>
    <w:r>
      <w:rPr>
        <w:rStyle w:val="af0"/>
      </w:rPr>
      <w:t>1</w:t>
    </w:r>
    <w:r>
      <w:rPr>
        <w:rStyle w:val="af0"/>
      </w:rPr>
      <w:fldChar w:fldCharType="end"/>
    </w:r>
  </w:p>
  <w:p w:rsidR="003D36C2" w:rsidRDefault="003D36C2">
    <w:pPr>
      <w:pStyle w:val="aff1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6C2" w:rsidRDefault="003D36C2">
    <w:pPr>
      <w:pStyle w:val="aff1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6C2" w:rsidRDefault="004042DC">
    <w:pPr>
      <w:pStyle w:val="aff1"/>
      <w:jc w:val="center"/>
    </w:pPr>
    <w:r>
      <w:t>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042DC">
      <w:pPr>
        <w:spacing w:after="0" w:line="240" w:lineRule="auto"/>
      </w:pPr>
      <w:r>
        <w:separator/>
      </w:r>
    </w:p>
  </w:footnote>
  <w:footnote w:type="continuationSeparator" w:id="0">
    <w:p w:rsidR="00000000" w:rsidRDefault="00404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6C2" w:rsidRDefault="003D36C2">
    <w:pPr>
      <w:pStyle w:val="aff0"/>
      <w:tabs>
        <w:tab w:val="left" w:pos="8772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6C2" w:rsidRDefault="004042DC">
    <w:pPr>
      <w:pStyle w:val="aff0"/>
      <w:jc w:val="right"/>
      <w:rPr>
        <w:rFonts w:ascii="Times New Roman" w:hAnsi="Times New Roman" w:cs="Times New Roman"/>
        <w:sz w:val="28"/>
        <w:szCs w:val="28"/>
      </w:rPr>
    </w:pPr>
    <w:r>
      <w:tab/>
    </w:r>
    <w:r>
      <w:rPr>
        <w:rFonts w:ascii="Times New Roman" w:hAnsi="Times New Roman" w:cs="Times New Roman"/>
        <w:sz w:val="28"/>
        <w:szCs w:val="28"/>
      </w:rPr>
      <w:fldChar w:fldCharType="begin"/>
    </w:r>
    <w:r>
      <w:rPr>
        <w:rFonts w:ascii="Times New Roman" w:hAnsi="Times New Roman" w:cs="Times New Roman"/>
        <w:sz w:val="28"/>
        <w:szCs w:val="28"/>
      </w:rPr>
      <w:instrText xml:space="preserve"> PAGE </w:instrText>
    </w:r>
    <w:r>
      <w:rPr>
        <w:rFonts w:ascii="Times New Roman" w:hAnsi="Times New Roman" w:cs="Times New Roman"/>
        <w:sz w:val="28"/>
        <w:szCs w:val="28"/>
      </w:rPr>
      <w:fldChar w:fldCharType="separate"/>
    </w:r>
    <w:r>
      <w:rPr>
        <w:rFonts w:ascii="Times New Roman" w:hAnsi="Times New Roman" w:cs="Times New Roman"/>
        <w:sz w:val="28"/>
        <w:szCs w:val="28"/>
      </w:rPr>
      <w:t>19</w:t>
    </w:r>
    <w:r>
      <w:rPr>
        <w:rFonts w:ascii="Times New Roman" w:hAnsi="Times New Roman" w:cs="Times New Roman"/>
        <w:sz w:val="28"/>
        <w:szCs w:val="28"/>
      </w:rPr>
      <w:fldChar w:fldCharType="end"/>
    </w:r>
    <w:r>
      <w:tab/>
    </w:r>
    <w:r>
      <w:rPr>
        <w:rFonts w:ascii="Times New Roman" w:hAnsi="Times New Roman" w:cs="Times New Roman"/>
        <w:color w:val="EE0000"/>
        <w:sz w:val="28"/>
        <w:szCs w:val="28"/>
      </w:rPr>
      <w:t>ПРОЕКТ</w:t>
    </w:r>
  </w:p>
  <w:p w:rsidR="003D36C2" w:rsidRDefault="003D36C2">
    <w:pPr>
      <w:pStyle w:val="aff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6C2" w:rsidRDefault="003D36C2">
    <w:pPr>
      <w:pStyle w:val="aff0"/>
      <w:jc w:val="right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53D6B"/>
    <w:multiLevelType w:val="multilevel"/>
    <w:tmpl w:val="00E6D89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09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A922817"/>
    <w:multiLevelType w:val="multilevel"/>
    <w:tmpl w:val="8240353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2B0C2293"/>
    <w:multiLevelType w:val="multilevel"/>
    <w:tmpl w:val="39B2B2E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russianLower"/>
      <w:suff w:val="space"/>
      <w:lvlText w:val="%4)"/>
      <w:lvlJc w:val="left"/>
      <w:pPr>
        <w:tabs>
          <w:tab w:val="num" w:pos="0"/>
        </w:tabs>
        <w:ind w:left="0" w:firstLine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 w15:restartNumberingAfterBreak="0">
    <w:nsid w:val="33BE2C77"/>
    <w:multiLevelType w:val="multilevel"/>
    <w:tmpl w:val="21FE5CA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" w15:restartNumberingAfterBreak="0">
    <w:nsid w:val="40EE25EB"/>
    <w:multiLevelType w:val="multilevel"/>
    <w:tmpl w:val="CC80DBCA"/>
    <w:lvl w:ilvl="0">
      <w:start w:val="1"/>
      <w:numFmt w:val="russianLower"/>
      <w:suff w:val="space"/>
      <w:lvlText w:val="%1)"/>
      <w:lvlJc w:val="left"/>
      <w:pPr>
        <w:tabs>
          <w:tab w:val="num" w:pos="0"/>
        </w:tabs>
        <w:ind w:left="0" w:firstLine="1224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2016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48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952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456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60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6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96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544" w:hanging="1440"/>
      </w:pPr>
    </w:lvl>
  </w:abstractNum>
  <w:abstractNum w:abstractNumId="5" w15:restartNumberingAfterBreak="0">
    <w:nsid w:val="463A7532"/>
    <w:multiLevelType w:val="multilevel"/>
    <w:tmpl w:val="9DB6F00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" w15:restartNumberingAfterBreak="0">
    <w:nsid w:val="49435889"/>
    <w:multiLevelType w:val="multilevel"/>
    <w:tmpl w:val="943C6EF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7" w15:restartNumberingAfterBreak="0">
    <w:nsid w:val="4FBD592A"/>
    <w:multiLevelType w:val="multilevel"/>
    <w:tmpl w:val="B6E4D1F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8" w15:restartNumberingAfterBreak="0">
    <w:nsid w:val="5413301E"/>
    <w:multiLevelType w:val="multilevel"/>
    <w:tmpl w:val="4C1ADCF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9" w15:restartNumberingAfterBreak="0">
    <w:nsid w:val="63057FFA"/>
    <w:multiLevelType w:val="multilevel"/>
    <w:tmpl w:val="F4ECB1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9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0" w15:restartNumberingAfterBreak="0">
    <w:nsid w:val="65E31091"/>
    <w:multiLevelType w:val="multilevel"/>
    <w:tmpl w:val="95520EA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6E6B60EE"/>
    <w:multiLevelType w:val="multilevel"/>
    <w:tmpl w:val="BB228FD0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19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6F502224"/>
    <w:multiLevelType w:val="multilevel"/>
    <w:tmpl w:val="FD0A2EF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russianLower"/>
      <w:suff w:val="space"/>
      <w:lvlText w:val="%4)"/>
      <w:lvlJc w:val="left"/>
      <w:pPr>
        <w:tabs>
          <w:tab w:val="num" w:pos="0"/>
        </w:tabs>
        <w:ind w:left="0" w:firstLine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3" w15:restartNumberingAfterBreak="0">
    <w:nsid w:val="747C7CFC"/>
    <w:multiLevelType w:val="multilevel"/>
    <w:tmpl w:val="2E2E269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09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4" w15:restartNumberingAfterBreak="0">
    <w:nsid w:val="7BC63F53"/>
    <w:multiLevelType w:val="multilevel"/>
    <w:tmpl w:val="1876E7B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2"/>
  </w:num>
  <w:num w:numId="5">
    <w:abstractNumId w:val="11"/>
  </w:num>
  <w:num w:numId="6">
    <w:abstractNumId w:val="5"/>
  </w:num>
  <w:num w:numId="7">
    <w:abstractNumId w:val="8"/>
  </w:num>
  <w:num w:numId="8">
    <w:abstractNumId w:val="7"/>
  </w:num>
  <w:num w:numId="9">
    <w:abstractNumId w:val="1"/>
  </w:num>
  <w:num w:numId="10">
    <w:abstractNumId w:val="14"/>
  </w:num>
  <w:num w:numId="11">
    <w:abstractNumId w:val="0"/>
  </w:num>
  <w:num w:numId="12">
    <w:abstractNumId w:val="13"/>
  </w:num>
  <w:num w:numId="13">
    <w:abstractNumId w:val="6"/>
  </w:num>
  <w:num w:numId="14">
    <w:abstractNumId w:val="9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3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6C2"/>
    <w:rsid w:val="003D27F7"/>
    <w:rsid w:val="003D36C2"/>
    <w:rsid w:val="0040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4BFAC"/>
  <w15:docId w15:val="{6529E989-F32E-4698-B3B1-BBC6A2714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3">
    <w:name w:val="Символ сноски"/>
    <w:uiPriority w:val="99"/>
    <w:unhideWhenUsed/>
    <w:qFormat/>
    <w:rPr>
      <w:vertAlign w:val="superscript"/>
    </w:rPr>
  </w:style>
  <w:style w:type="character" w:styleId="a4">
    <w:name w:val="footnote reference"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a5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a6">
    <w:name w:val="endnote reference"/>
    <w:rPr>
      <w:vertAlign w:val="superscript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7">
    <w:name w:val="Текст выноски Знак"/>
    <w:basedOn w:val="a0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8">
    <w:name w:val="Верхний колонтитул Знак"/>
    <w:basedOn w:val="a0"/>
    <w:uiPriority w:val="99"/>
    <w:qFormat/>
  </w:style>
  <w:style w:type="character" w:customStyle="1" w:styleId="a9">
    <w:name w:val="Нижний колонтитул Знак"/>
    <w:basedOn w:val="a0"/>
    <w:uiPriority w:val="99"/>
    <w:qFormat/>
  </w:style>
  <w:style w:type="character" w:styleId="aa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c">
    <w:name w:val="Текст примечания Знак"/>
    <w:basedOn w:val="a0"/>
    <w:uiPriority w:val="99"/>
    <w:qFormat/>
    <w:rPr>
      <w:sz w:val="20"/>
      <w:szCs w:val="20"/>
    </w:rPr>
  </w:style>
  <w:style w:type="character" w:customStyle="1" w:styleId="ad">
    <w:name w:val="Тема примечания Знак"/>
    <w:basedOn w:val="ac"/>
    <w:uiPriority w:val="99"/>
    <w:semiHidden/>
    <w:qFormat/>
    <w:rPr>
      <w:b/>
      <w:bCs/>
      <w:sz w:val="20"/>
      <w:szCs w:val="20"/>
    </w:rPr>
  </w:style>
  <w:style w:type="character" w:styleId="ae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af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styleId="af0">
    <w:name w:val="page number"/>
    <w:basedOn w:val="a0"/>
    <w:semiHidden/>
    <w:unhideWhenUsed/>
    <w:qFormat/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1">
    <w:name w:val="Title"/>
    <w:basedOn w:val="a"/>
    <w:next w:val="af2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2">
    <w:name w:val="Body Text"/>
    <w:basedOn w:val="a"/>
    <w:pPr>
      <w:spacing w:after="140"/>
    </w:pPr>
  </w:style>
  <w:style w:type="paragraph" w:styleId="af3">
    <w:name w:val="List"/>
    <w:basedOn w:val="af2"/>
    <w:rPr>
      <w:rFonts w:ascii="PT Astra Serif" w:hAnsi="PT Astra Serif" w:cs="Noto Sans Devanagari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5">
    <w:name w:val="index heading"/>
    <w:basedOn w:val="af1"/>
  </w:style>
  <w:style w:type="paragraph" w:customStyle="1" w:styleId="caption1">
    <w:name w:val="caption1"/>
    <w:basedOn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paragraph" w:customStyle="1" w:styleId="indexheading1">
    <w:name w:val="index heading1"/>
    <w:basedOn w:val="af1"/>
    <w:qFormat/>
  </w:style>
  <w:style w:type="paragraph" w:styleId="af6">
    <w:name w:val="No Spacing"/>
    <w:uiPriority w:val="1"/>
    <w:qFormat/>
  </w:style>
  <w:style w:type="paragraph" w:styleId="af7">
    <w:name w:val="Subtitle"/>
    <w:basedOn w:val="a"/>
    <w:uiPriority w:val="11"/>
    <w:qFormat/>
    <w:pPr>
      <w:spacing w:before="200"/>
    </w:pPr>
    <w:rPr>
      <w:sz w:val="24"/>
      <w:szCs w:val="24"/>
    </w:rPr>
  </w:style>
  <w:style w:type="paragraph" w:styleId="20">
    <w:name w:val="Quote"/>
    <w:basedOn w:val="a"/>
    <w:uiPriority w:val="29"/>
    <w:qFormat/>
    <w:pPr>
      <w:ind w:left="720" w:right="720"/>
    </w:pPr>
    <w:rPr>
      <w:i/>
    </w:rPr>
  </w:style>
  <w:style w:type="paragraph" w:styleId="af8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af9">
    <w:name w:val="footnote text"/>
    <w:basedOn w:val="a"/>
    <w:uiPriority w:val="99"/>
    <w:semiHidden/>
    <w:unhideWhenUsed/>
    <w:pPr>
      <w:spacing w:after="40" w:line="240" w:lineRule="auto"/>
    </w:pPr>
    <w:rPr>
      <w:sz w:val="18"/>
    </w:rPr>
  </w:style>
  <w:style w:type="paragraph" w:styleId="afa">
    <w:name w:val="endnote text"/>
    <w:basedOn w:val="a"/>
    <w:uiPriority w:val="99"/>
    <w:semiHidden/>
    <w:unhideWhenUsed/>
    <w:pPr>
      <w:spacing w:after="0" w:line="240" w:lineRule="auto"/>
    </w:pPr>
    <w:rPr>
      <w:sz w:val="20"/>
    </w:rPr>
  </w:style>
  <w:style w:type="paragraph" w:styleId="afb">
    <w:name w:val="table of figures"/>
    <w:basedOn w:val="a"/>
    <w:uiPriority w:val="99"/>
    <w:unhideWhenUsed/>
    <w:qFormat/>
    <w:pPr>
      <w:spacing w:after="0"/>
    </w:p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customStyle="1" w:styleId="ConsPlusTitle">
    <w:name w:val="ConsPlusTitle"/>
    <w:qFormat/>
    <w:pPr>
      <w:widowControl w:val="0"/>
    </w:pPr>
    <w:rPr>
      <w:rFonts w:ascii="Calibri" w:eastAsia="Times New Roman" w:hAnsi="Calibri" w:cs="Times New Roman"/>
      <w:b/>
      <w:color w:val="000000"/>
      <w:szCs w:val="20"/>
      <w:lang w:eastAsia="ru-RU"/>
    </w:rPr>
  </w:style>
  <w:style w:type="paragraph" w:customStyle="1" w:styleId="fontstyle01">
    <w:name w:val="fontstyle01"/>
    <w:basedOn w:val="a"/>
    <w:qFormat/>
    <w:pPr>
      <w:spacing w:after="160" w:line="259" w:lineRule="auto"/>
    </w:pPr>
    <w:rPr>
      <w:rFonts w:ascii="Arial-BoldMT" w:eastAsia="Times New Roman" w:hAnsi="Arial-BoldMT" w:cs="Times New Roman"/>
      <w:b/>
      <w:color w:val="000000"/>
      <w:sz w:val="30"/>
      <w:szCs w:val="20"/>
      <w:lang w:eastAsia="ru-RU"/>
    </w:rPr>
  </w:style>
  <w:style w:type="paragraph" w:styleId="afd">
    <w:name w:val="TOC Heading"/>
    <w:basedOn w:val="1"/>
    <w:uiPriority w:val="39"/>
    <w:unhideWhenUsed/>
    <w:qFormat/>
    <w:pPr>
      <w:spacing w:before="240" w:line="240" w:lineRule="auto"/>
      <w:jc w:val="center"/>
      <w:outlineLvl w:val="9"/>
    </w:pPr>
    <w:rPr>
      <w:rFonts w:ascii="Times New Roman" w:hAnsi="Times New Roman"/>
      <w:b w:val="0"/>
      <w:bCs w:val="0"/>
      <w:sz w:val="32"/>
      <w:szCs w:val="32"/>
      <w:lang w:eastAsia="ru-RU"/>
    </w:rPr>
  </w:style>
  <w:style w:type="paragraph" w:styleId="afe">
    <w:name w:val="Balloon Text"/>
    <w:basedOn w:val="a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1">
    <w:name w:val="toc 2"/>
    <w:basedOn w:val="a"/>
    <w:uiPriority w:val="39"/>
    <w:unhideWhenUsed/>
    <w:qFormat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12">
    <w:name w:val="toc 1"/>
    <w:basedOn w:val="a"/>
    <w:uiPriority w:val="39"/>
    <w:unhideWhenUsed/>
    <w:qFormat/>
    <w:pPr>
      <w:tabs>
        <w:tab w:val="right" w:leader="dot" w:pos="9781"/>
      </w:tabs>
      <w:spacing w:after="0" w:line="240" w:lineRule="auto"/>
      <w:ind w:right="-1"/>
      <w:jc w:val="both"/>
    </w:pPr>
    <w:rPr>
      <w:rFonts w:ascii="Times New Roman" w:hAnsi="Times New Roman" w:cs="Times New Roman"/>
      <w:sz w:val="28"/>
      <w:szCs w:val="28"/>
    </w:rPr>
  </w:style>
  <w:style w:type="paragraph" w:styleId="31">
    <w:name w:val="toc 3"/>
    <w:basedOn w:val="a"/>
    <w:uiPriority w:val="39"/>
    <w:unhideWhenUsed/>
    <w:qFormat/>
    <w:pPr>
      <w:spacing w:after="0"/>
      <w:ind w:left="440"/>
    </w:pPr>
    <w:rPr>
      <w:rFonts w:cstheme="minorHAnsi"/>
      <w:i/>
      <w:iCs/>
      <w:sz w:val="20"/>
      <w:szCs w:val="20"/>
    </w:rPr>
  </w:style>
  <w:style w:type="paragraph" w:customStyle="1" w:styleId="aff">
    <w:name w:val="Колонтитул"/>
    <w:basedOn w:val="a"/>
    <w:qFormat/>
  </w:style>
  <w:style w:type="paragraph" w:styleId="aff0">
    <w:name w:val="head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f1">
    <w:name w:val="foot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f2">
    <w:name w:val="Revision"/>
    <w:uiPriority w:val="99"/>
    <w:semiHidden/>
    <w:qFormat/>
  </w:style>
  <w:style w:type="paragraph" w:styleId="40">
    <w:name w:val="toc 4"/>
    <w:basedOn w:val="a"/>
    <w:uiPriority w:val="39"/>
    <w:unhideWhenUsed/>
    <w:pPr>
      <w:spacing w:after="0"/>
      <w:ind w:left="660"/>
    </w:pPr>
    <w:rPr>
      <w:rFonts w:cstheme="minorHAnsi"/>
      <w:sz w:val="18"/>
      <w:szCs w:val="18"/>
    </w:rPr>
  </w:style>
  <w:style w:type="paragraph" w:styleId="50">
    <w:name w:val="toc 5"/>
    <w:basedOn w:val="a"/>
    <w:uiPriority w:val="39"/>
    <w:unhideWhenUsed/>
    <w:pPr>
      <w:spacing w:after="0"/>
      <w:ind w:left="880"/>
    </w:pPr>
    <w:rPr>
      <w:rFonts w:cstheme="minorHAnsi"/>
      <w:sz w:val="18"/>
      <w:szCs w:val="18"/>
    </w:rPr>
  </w:style>
  <w:style w:type="paragraph" w:styleId="60">
    <w:name w:val="toc 6"/>
    <w:basedOn w:val="a"/>
    <w:uiPriority w:val="39"/>
    <w:unhideWhenUsed/>
    <w:pPr>
      <w:spacing w:after="0"/>
      <w:ind w:left="1100"/>
    </w:pPr>
    <w:rPr>
      <w:rFonts w:cstheme="minorHAnsi"/>
      <w:sz w:val="18"/>
      <w:szCs w:val="18"/>
    </w:rPr>
  </w:style>
  <w:style w:type="paragraph" w:styleId="70">
    <w:name w:val="toc 7"/>
    <w:basedOn w:val="a"/>
    <w:uiPriority w:val="39"/>
    <w:unhideWhenUsed/>
    <w:pPr>
      <w:spacing w:after="0"/>
      <w:ind w:left="1320"/>
    </w:pPr>
    <w:rPr>
      <w:rFonts w:cstheme="minorHAnsi"/>
      <w:sz w:val="18"/>
      <w:szCs w:val="18"/>
    </w:rPr>
  </w:style>
  <w:style w:type="paragraph" w:styleId="80">
    <w:name w:val="toc 8"/>
    <w:basedOn w:val="a"/>
    <w:uiPriority w:val="39"/>
    <w:unhideWhenUsed/>
    <w:pPr>
      <w:spacing w:after="0"/>
      <w:ind w:left="1540"/>
    </w:pPr>
    <w:rPr>
      <w:rFonts w:cstheme="minorHAnsi"/>
      <w:sz w:val="18"/>
      <w:szCs w:val="18"/>
    </w:rPr>
  </w:style>
  <w:style w:type="paragraph" w:styleId="90">
    <w:name w:val="toc 9"/>
    <w:basedOn w:val="a"/>
    <w:uiPriority w:val="39"/>
    <w:unhideWhenUsed/>
    <w:pPr>
      <w:spacing w:after="0"/>
      <w:ind w:left="1760"/>
    </w:pPr>
    <w:rPr>
      <w:rFonts w:cstheme="minorHAnsi"/>
      <w:sz w:val="18"/>
      <w:szCs w:val="18"/>
    </w:rPr>
  </w:style>
  <w:style w:type="paragraph" w:customStyle="1" w:styleId="ConsPlusNormal">
    <w:name w:val="ConsPlusNormal"/>
    <w:qFormat/>
    <w:pPr>
      <w:widowControl w:val="0"/>
    </w:pPr>
    <w:rPr>
      <w:rFonts w:ascii="Calibri" w:eastAsiaTheme="minorEastAsia" w:hAnsi="Calibri" w:cs="Calibri"/>
      <w:lang w:eastAsia="ru-RU"/>
    </w:rPr>
  </w:style>
  <w:style w:type="paragraph" w:customStyle="1" w:styleId="13">
    <w:name w:val="Обычный (веб)1"/>
    <w:basedOn w:val="a"/>
    <w:uiPriority w:val="99"/>
    <w:unhideWhenUsed/>
    <w:qFormat/>
    <w:pPr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annotation text"/>
    <w:basedOn w:val="a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aff4">
    <w:name w:val="annotation subject"/>
    <w:basedOn w:val="aff3"/>
    <w:uiPriority w:val="99"/>
    <w:semiHidden/>
    <w:unhideWhenUsed/>
    <w:qFormat/>
    <w:rPr>
      <w:b/>
      <w:bCs/>
    </w:rPr>
  </w:style>
  <w:style w:type="paragraph" w:customStyle="1" w:styleId="ConsPlusNonformat">
    <w:name w:val="ConsPlusNonformat"/>
    <w:qFormat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4">
    <w:name w:val="Текущий список1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92CB4-E859-4F73-B608-DB1EF62A9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4451</Words>
  <Characters>25376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3</cp:revision>
  <cp:lastPrinted>2026-04-14T06:18:00Z</cp:lastPrinted>
  <dcterms:created xsi:type="dcterms:W3CDTF">2026-04-15T11:26:00Z</dcterms:created>
  <dcterms:modified xsi:type="dcterms:W3CDTF">2026-04-15T11:26:00Z</dcterms:modified>
  <dc:language>ru-RU</dc:language>
</cp:coreProperties>
</file>