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253"/>
        <w:gridCol w:w="1843"/>
        <w:gridCol w:w="4110"/>
      </w:tblGrid>
      <w:tr>
        <w:trPr>
          <w:trHeight w:val="1560" w:hRule="atLeast"/>
        </w:trPr>
        <w:tc>
          <w:tcPr>
            <w:tcW w:w="425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БАШКАРМА КОМИТЕТЫ</w:t>
              <w:br/>
            </w:r>
          </w:p>
        </w:tc>
      </w:tr>
    </w:tbl>
    <w:p>
      <w:pPr>
        <w:pStyle w:val="Normal"/>
        <w:ind w:firstLine="709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</w:r>
    </w:p>
    <w:p>
      <w:pPr>
        <w:pStyle w:val="Normal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     </w:t>
      </w:r>
      <w:r>
        <w:rPr>
          <w:rFonts w:eastAsia="Calibri"/>
          <w:b/>
          <w:szCs w:val="28"/>
          <w:lang w:eastAsia="en-US"/>
        </w:rPr>
        <w:t xml:space="preserve">ПОСТАНОВЛЕНИЕ                            </w:t>
      </w:r>
      <w:r>
        <w:rPr>
          <w:rFonts w:eastAsia="Calibri"/>
          <w:szCs w:val="28"/>
          <w:lang w:eastAsia="en-US"/>
        </w:rPr>
        <w:t>г.Буинск</w:t>
      </w:r>
      <w:r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</w:t>
      </w:r>
      <w:r>
        <w:rPr>
          <w:rFonts w:eastAsia="Calibri"/>
          <w:b/>
          <w:szCs w:val="28"/>
          <w:lang w:eastAsia="en-US"/>
        </w:rPr>
        <w:t>КАРАР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  <w:t xml:space="preserve">         </w:t>
      </w:r>
      <w:r>
        <w:rPr>
          <w:rFonts w:eastAsia="Calibri"/>
          <w:sz w:val="32"/>
          <w:szCs w:val="28"/>
          <w:lang w:eastAsia="en-US"/>
        </w:rPr>
        <w:t>_____________                                                         __________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5529" w:leader="none"/>
        </w:tabs>
        <w:ind w:right="5669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  <w:b w:val="false"/>
          <w:sz w:val="28"/>
          <w:szCs w:val="28"/>
        </w:rPr>
        <w:t xml:space="preserve">О порядке представления лицом, поступающим на должность руководителя муниципального учреждения  Буинского муниципального района, а также руководителем муниципального учреждения Буинского муниципального района сведений </w:t>
        <w:br/>
        <w:t>о доходах, об имуществе и обязательствах имущественного характера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281 Трудового кодекса Российской Федерации, федеральными законами от 25 декабря 2008 года № 273-ФЗ «О противодействии коррупции», от 3 декабря 2012 года № 230-ФЗ «О контроле за соответствием расходов лиц, замещающих государственные должности, и иных лиц их доходам», Уставом </w:t>
      </w:r>
      <w:r>
        <w:rPr>
          <w:rFonts w:ascii="Liberation Serif" w:hAnsi="Liberation Serif"/>
          <w:i w:val="false"/>
          <w:iCs w:val="false"/>
          <w:sz w:val="28"/>
          <w:szCs w:val="28"/>
        </w:rPr>
        <w:t>Буинского муниципального района Республики Татарстан</w:t>
      </w:r>
      <w:r>
        <w:rPr>
          <w:rFonts w:ascii="Liberation Serif" w:hAnsi="Liberation Serif"/>
          <w:sz w:val="28"/>
          <w:szCs w:val="28"/>
        </w:rPr>
        <w:t xml:space="preserve">, Исполнительный комитет </w:t>
      </w:r>
      <w:r>
        <w:rPr>
          <w:rFonts w:ascii="Liberation Serif" w:hAnsi="Liberation Serif"/>
          <w:i w:val="false"/>
          <w:iCs w:val="false"/>
          <w:sz w:val="28"/>
          <w:szCs w:val="28"/>
        </w:rPr>
        <w:t>Буинского муниципального района</w:t>
      </w:r>
      <w:r>
        <w:rPr>
          <w:rFonts w:ascii="Liberation Serif" w:hAnsi="Liberation Serif"/>
          <w:i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>постановляет:</w:t>
      </w:r>
    </w:p>
    <w:p>
      <w:pPr>
        <w:pStyle w:val="ListParagraph"/>
        <w:numPr>
          <w:ilvl w:val="0"/>
          <w:numId w:val="1"/>
        </w:numPr>
        <w:ind w:firstLine="709" w:left="0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  <w:sz w:val="28"/>
          <w:szCs w:val="28"/>
        </w:rPr>
        <w:t xml:space="preserve">Утвердить порядок представления лицом, поступающим на должность руководителя муниципального учреждения </w:t>
      </w:r>
      <w:r>
        <w:rPr>
          <w:rFonts w:cs="Times New Roman" w:ascii="Liberation Serif" w:hAnsi="Liberation Serif"/>
          <w:i w:val="false"/>
          <w:iCs w:val="false"/>
          <w:sz w:val="28"/>
          <w:szCs w:val="28"/>
        </w:rPr>
        <w:t>Буинского муниципального района Республики Татарстан , а также руководителем муниципального учреждения Буинского муниципального района Республики Татарстан сведений о доходах, об имуществе и обязательствах имущественного характера.</w:t>
      </w:r>
    </w:p>
    <w:p>
      <w:pPr>
        <w:pStyle w:val="Headertext"/>
        <w:spacing w:beforeAutospacing="0" w:before="0" w:afterAutospacing="0" w:after="0"/>
        <w:ind w:firstLine="709" w:right="142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2. </w:t>
      </w:r>
      <w:r>
        <w:rPr>
          <w:rFonts w:ascii="Liberation Serif" w:hAnsi="Liberation Serif"/>
          <w:color w:themeColor="text1" w:val="000000"/>
          <w:sz w:val="28"/>
          <w:szCs w:val="28"/>
        </w:rPr>
        <w:t xml:space="preserve">Официально </w:t>
      </w:r>
      <w:r>
        <w:rPr>
          <w:rFonts w:ascii="Liberation Serif" w:hAnsi="Liberation Serif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ConsPlusNormal"/>
        <w:ind w:firstLine="70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ConsPlusNormal"/>
        <w:ind w:firstLine="70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  <w:sz w:val="28"/>
          <w:szCs w:val="28"/>
        </w:rPr>
        <w:t>4. Контроль за исполнением настоящего постановления оставляю за собой.</w:t>
      </w:r>
    </w:p>
    <w:p>
      <w:pPr>
        <w:pStyle w:val="ConsPlusNormal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Normal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  <w:sz w:val="28"/>
          <w:szCs w:val="28"/>
        </w:rPr>
        <w:t xml:space="preserve">Руководитель Исполнительного комитета </w:t>
      </w:r>
    </w:p>
    <w:p>
      <w:pPr>
        <w:sectPr>
          <w:headerReference w:type="default" r:id="rId3"/>
          <w:type w:val="nextPage"/>
          <w:pgSz w:w="11906" w:h="16838"/>
          <w:pgMar w:left="1134" w:right="567" w:gutter="0" w:header="709" w:top="766" w:footer="0" w:bottom="1134"/>
          <w:pgNumType w:fmt="decimal"/>
          <w:formProt w:val="false"/>
          <w:textDirection w:val="lrTb"/>
          <w:docGrid w:type="default" w:linePitch="360" w:charSpace="0"/>
        </w:sectPr>
        <w:pStyle w:val="ConsPlusNormal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  <w:sz w:val="28"/>
          <w:szCs w:val="28"/>
        </w:rPr>
        <w:t xml:space="preserve">Буинского муниципального района                                                  </w:t>
      </w:r>
      <w:bookmarkStart w:id="0" w:name="_GoBack"/>
      <w:r>
        <w:rPr>
          <w:rFonts w:cs="Times New Roman" w:ascii="Liberation Serif" w:hAnsi="Liberation Serif"/>
          <w:sz w:val="28"/>
          <w:szCs w:val="28"/>
        </w:rPr>
        <w:t xml:space="preserve"> </w:t>
      </w:r>
      <w:bookmarkEnd w:id="0"/>
      <w:r>
        <w:rPr>
          <w:rFonts w:cs="Times New Roman" w:ascii="Liberation Serif" w:hAnsi="Liberation Serif"/>
          <w:sz w:val="28"/>
          <w:szCs w:val="28"/>
        </w:rPr>
        <w:t xml:space="preserve"> Л.Р. Шакирзянов</w:t>
      </w:r>
    </w:p>
    <w:p>
      <w:pPr>
        <w:pStyle w:val="ConsPlusNormal"/>
        <w:ind w:left="538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Утвержден</w:t>
      </w:r>
    </w:p>
    <w:p>
      <w:pPr>
        <w:pStyle w:val="ConsPlusNormal"/>
        <w:ind w:left="5387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постановлением  _________ ________</w:t>
      </w:r>
      <w:r>
        <w:rPr>
          <w:rFonts w:cs="Times New Roman" w:ascii="Liberation Serif" w:hAnsi="Liberation Serif"/>
          <w:i/>
          <w:sz w:val="28"/>
          <w:szCs w:val="28"/>
        </w:rPr>
        <w:t xml:space="preserve"> </w:t>
      </w:r>
      <w:r>
        <w:rPr>
          <w:rFonts w:cs="Times New Roman" w:ascii="Liberation Serif" w:hAnsi="Liberation Serif"/>
          <w:sz w:val="28"/>
          <w:szCs w:val="28"/>
        </w:rPr>
        <w:t xml:space="preserve">Исполнительного комитета </w:t>
      </w:r>
      <w:r>
        <w:rPr>
          <w:rFonts w:cs="Times New Roman" w:ascii="Liberation Serif" w:hAnsi="Liberation Serif"/>
          <w:i w:val="false"/>
          <w:iCs w:val="false"/>
          <w:sz w:val="28"/>
          <w:szCs w:val="28"/>
        </w:rPr>
        <w:t>Буинского</w:t>
      </w:r>
    </w:p>
    <w:p>
      <w:pPr>
        <w:pStyle w:val="ConsPlusNormal"/>
        <w:ind w:left="5387"/>
        <w:rPr>
          <w:rFonts w:ascii="Liberation Serif" w:hAnsi="Liberation Serif"/>
          <w:i w:val="false"/>
          <w:i w:val="false"/>
          <w:iCs w:val="false"/>
          <w:sz w:val="28"/>
          <w:szCs w:val="28"/>
        </w:rPr>
      </w:pPr>
      <w:r>
        <w:rPr>
          <w:rFonts w:cs="Times New Roman" w:ascii="Liberation Serif" w:hAnsi="Liberation Serif"/>
          <w:i w:val="false"/>
          <w:iCs w:val="false"/>
          <w:sz w:val="28"/>
          <w:szCs w:val="28"/>
        </w:rPr>
        <w:t>муниципального района Республики Татарстан</w:t>
      </w:r>
    </w:p>
    <w:p>
      <w:pPr>
        <w:pStyle w:val="ConsPlusNormal"/>
        <w:ind w:left="5387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от «___» _________ 2026 г. №______</w:t>
      </w:r>
    </w:p>
    <w:p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Порядок </w:t>
      </w:r>
      <w:r>
        <w:rPr>
          <w:rFonts w:cs="Times New Roman" w:ascii="Liberation Serif" w:hAnsi="Liberation Serif"/>
          <w:i/>
          <w:sz w:val="28"/>
          <w:szCs w:val="28"/>
        </w:rPr>
        <w:t xml:space="preserve"> </w:t>
      </w:r>
      <w:r>
        <w:rPr>
          <w:rFonts w:cs="Times New Roman" w:ascii="Liberation Serif" w:hAnsi="Liberation Serif"/>
          <w:sz w:val="28"/>
          <w:szCs w:val="28"/>
        </w:rPr>
        <w:t xml:space="preserve">представления лицом, поступающим на должность руководителя муниципального учреждения </w:t>
      </w:r>
      <w:r>
        <w:rPr>
          <w:rFonts w:cs="Times New Roman" w:ascii="Liberation Serif" w:hAnsi="Liberation Serif"/>
          <w:i w:val="false"/>
          <w:iCs w:val="false"/>
          <w:sz w:val="28"/>
          <w:szCs w:val="28"/>
        </w:rPr>
        <w:t>Буинского муниципального района Республики Татарстан, а также руководителем муниципального учреждения Буинского муниципального района Республики Татарстан сведений о доходах, об имуществе и обязательствах имущественного характера</w:t>
      </w:r>
    </w:p>
    <w:p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Настоящий Порядок определяет процедуру представления лицами, поступающими на должности руководителей муниципальных учреждений </w:t>
      </w:r>
      <w:r>
        <w:rPr>
          <w:rFonts w:ascii="Liberation Serif" w:hAnsi="Liberation Serif"/>
          <w:i w:val="false"/>
          <w:iCs w:val="false"/>
          <w:sz w:val="28"/>
          <w:szCs w:val="28"/>
        </w:rPr>
        <w:t>Буинского муниципального района Республики Татарстан, а также руководителями муниципальных учреждений Буинского муниципального района Республики Татарстан сведений</w:t>
      </w:r>
      <w:r>
        <w:rPr>
          <w:rFonts w:ascii="Liberation Serif" w:hAnsi="Liberation Serif"/>
          <w:sz w:val="28"/>
          <w:szCs w:val="28"/>
        </w:rPr>
        <w:t xml:space="preserve">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предусмотренных Федеральным законом от 25 декабря 2008 года № 273-ФЗ «О противодействии коррупции» (далее – сведения о доходах, об имуществе и обязательствах имущественного характера).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Сведения о доходах, об имуществе и обязательствах имущественного характера представляются в Исполнительный комитет Буинского муниципального района Республики Татарстан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iCs/>
          <w:sz w:val="28"/>
          <w:szCs w:val="28"/>
        </w:rPr>
        <w:t>(далее – работодатель)</w:t>
      </w:r>
      <w:r>
        <w:rPr>
          <w:rFonts w:ascii="Liberation Serif" w:hAnsi="Liberation Serif"/>
          <w:sz w:val="28"/>
          <w:szCs w:val="28"/>
        </w:rPr>
        <w:t>: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лицами, поступающими на должности руководителей муниципальных учреждений;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руководителями муниципальных учреждений – в случае возникновения оснований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доходам».</w:t>
      </w:r>
    </w:p>
    <w:p>
      <w:pPr>
        <w:pStyle w:val="NormalWeb"/>
        <w:spacing w:beforeAutospacing="0" w:before="0" w:afterAutospacing="0" w:after="0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Лицо, поступающее на должность руководителя муниципального учреждения, 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должность руководителя муниципального учреждения, а также сведения о доходах своих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должность руководителя муниципального учреждения.</w:t>
      </w:r>
    </w:p>
    <w:p>
      <w:pPr>
        <w:pStyle w:val="NormalWeb"/>
        <w:spacing w:beforeAutospacing="0" w:before="0" w:afterAutospacing="0" w:after="0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В случае возникновения оснований для представления сведений о расходах в соответствии с Федеральным законом от 3 декабря 2012 года № 230-ФЗ </w:t>
        <w:br/>
        <w:t xml:space="preserve">«О контроле за соответствием расходов лиц, замещающих государственные должности, и иных лиц их доходам» руководитель муниципального учреждения </w:t>
        <w:br/>
        <w:t>не позднее 30 апреля года, следующего за годом, в котором возникли такие основания, представляет:</w:t>
      </w:r>
    </w:p>
    <w:p>
      <w:pPr>
        <w:pStyle w:val="Normal"/>
        <w:suppressAutoHyphens w:val="false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 </w:t>
      </w:r>
    </w:p>
    <w:p>
      <w:pPr>
        <w:pStyle w:val="Normal"/>
        <w:suppressAutoHyphens w:val="false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</w:t>
      </w:r>
    </w:p>
    <w:p>
      <w:pPr>
        <w:pStyle w:val="NormalWeb"/>
        <w:spacing w:beforeAutospacing="0" w:before="0" w:afterAutospacing="0" w:after="0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Сведения, предусмотренные пунктами 3 и 4 настоящего Порядка, представляются</w:t>
      </w:r>
      <w:r>
        <w:rPr>
          <w:rFonts w:ascii="Liberation Serif" w:hAnsi="Liberation Serif"/>
          <w:sz w:val="28"/>
          <w:szCs w:val="28"/>
          <w:lang w:val="tt-RU"/>
        </w:rPr>
        <w:t xml:space="preserve"> в</w:t>
      </w:r>
      <w:r>
        <w:rPr>
          <w:rFonts w:ascii="Liberation Serif" w:hAnsi="Liberation Serif"/>
          <w:sz w:val="28"/>
          <w:szCs w:val="28"/>
        </w:rPr>
        <w:t xml:space="preserve"> Организационный Отдел Исполнительного комитета Буинского муниципального района Республики Татарстан </w:t>
      </w:r>
      <w:r>
        <w:rPr>
          <w:rFonts w:ascii="Liberation Serif" w:hAnsi="Liberation Serif"/>
          <w:i/>
          <w:iCs/>
          <w:sz w:val="28"/>
          <w:szCs w:val="28"/>
          <w:lang w:val="tt-RU"/>
        </w:rPr>
        <w:t xml:space="preserve"> </w:t>
      </w:r>
      <w:r>
        <w:rPr>
          <w:rFonts w:ascii="Liberation Serif" w:hAnsi="Liberation Serif"/>
          <w:sz w:val="28"/>
          <w:szCs w:val="28"/>
        </w:rPr>
        <w:t>согласно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val="tt-RU"/>
        </w:rPr>
        <w:t>6. 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3 настоящего Порядка.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val="tt-RU"/>
        </w:rPr>
        <w:t>7.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4 настоящего Порядка.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val="tt-RU"/>
        </w:rPr>
        <w:t>8</w:t>
      </w:r>
      <w:r>
        <w:rPr>
          <w:rFonts w:ascii="Liberation Serif" w:hAnsi="Liberation Serif"/>
          <w:sz w:val="28"/>
          <w:szCs w:val="28"/>
        </w:rPr>
        <w:t>. Сведения о доходах, об имуществе и обязательствах имущественного характера, представляемые в соответствии с настоящим Порядком, являются сведениями конфиденциального характера</w:t>
      </w:r>
      <w:bookmarkStart w:id="1" w:name="_GoBack_Копия_1"/>
      <w:bookmarkEnd w:id="1"/>
      <w:r>
        <w:rPr>
          <w:rFonts w:ascii="Liberation Serif" w:hAnsi="Liberation Serif"/>
          <w:sz w:val="28"/>
          <w:szCs w:val="28"/>
        </w:rPr>
        <w:t xml:space="preserve">, если федеральными законами они не отнесены к сведениям, составляющим государственную и иную охраняемую федеральными законами тайну. </w:t>
      </w:r>
    </w:p>
    <w:p>
      <w:pPr>
        <w:pStyle w:val="NormalWeb"/>
        <w:spacing w:beforeAutospacing="0" w:before="0" w:afterAutospacing="0" w:after="0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 В случае если лицо, представившее в соответствии с настоящим Порядком сведения о доходах, об имуществе и обязательствах имущественного характера, не было назначено на должность руководителя муниципального учреждения, указанные сведения возвращаются ему по его письменному заявлению вместе с другими документами, а при отсутствии письменного заявления подлежат уничтожению.</w:t>
      </w:r>
    </w:p>
    <w:p>
      <w:pPr>
        <w:pStyle w:val="NormalWeb"/>
        <w:spacing w:beforeAutospacing="0" w:before="0" w:afterAutospacing="0" w:after="0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val="tt-RU"/>
        </w:rPr>
        <w:t xml:space="preserve">10. </w:t>
      </w:r>
      <w:r>
        <w:rPr>
          <w:rFonts w:ascii="Liberation Serif" w:hAnsi="Liberation Serif"/>
          <w:sz w:val="28"/>
          <w:szCs w:val="28"/>
        </w:rPr>
        <w:t xml:space="preserve">В случае невозможности представить сведения о доходах, об имуществе и обязательствах имущественного характера вследствие независящих от него обстоятельств, руководитель муниципального учреждения обязан сообщить об этом в комиссию по соблюдению требований к служебному поведению и урегулированию конфликта интересов работодателя в порядке и сроки, предусмотренные статьей 13 Федерального закона от 25 декабря 2008 года </w:t>
        <w:br/>
        <w:t>№ 273-ФЗ «О противодействии коррупции».</w:t>
      </w:r>
    </w:p>
    <w:p>
      <w:pPr>
        <w:pStyle w:val="NormalWeb"/>
        <w:spacing w:beforeAutospacing="0" w:before="0" w:afterAutospacing="0" w:after="0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  <w:lang w:val="tt-RU"/>
        </w:rPr>
        <w:t>1</w:t>
      </w:r>
      <w:r>
        <w:rPr>
          <w:rFonts w:ascii="Liberation Serif" w:hAnsi="Liberation Serif"/>
          <w:sz w:val="28"/>
          <w:szCs w:val="28"/>
        </w:rPr>
        <w:t>. Непредставление либо представление заведомо недостоверных или неполных сведений о доходах, об имуществе и обязательствах имущественного характера лицом при поступлении на должность руководителя муниципального учреждения является основанием для отказа в приеме указанного лица на должность руководителя муниципального учреждения.</w:t>
      </w:r>
    </w:p>
    <w:p>
      <w:pPr>
        <w:pStyle w:val="NormalWeb"/>
        <w:spacing w:beforeAutospacing="0" w:before="0" w:afterAutospacing="0" w:after="0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  <w:lang w:val="tt-RU"/>
        </w:rPr>
        <w:t>2</w:t>
      </w:r>
      <w:r>
        <w:rPr>
          <w:rFonts w:ascii="Liberation Serif" w:hAnsi="Liberation Serif"/>
          <w:sz w:val="28"/>
          <w:szCs w:val="28"/>
        </w:rPr>
        <w:t xml:space="preserve">. Непредставление либо представление неполных или недостоверных сведений о доходах, о расходах, об имуществе и обязательствах имущественного характера руководителем муниципального учреждения является основанием для расторжения заключенного с ним трудового договора в связи с утратой доверия к нему со стороны работодателя (пункт 7 части 1 статьи 81 Трудового кодекса Российской Федерации).  </w:t>
      </w:r>
    </w:p>
    <w:p>
      <w:pPr>
        <w:pStyle w:val="NormalWeb"/>
        <w:spacing w:beforeAutospacing="0" w:before="0" w:afterAutospacing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sectPr>
      <w:headerReference w:type="default" r:id="rId4"/>
      <w:headerReference w:type="first" r:id="rId5"/>
      <w:type w:val="nextPage"/>
      <w:pgSz w:w="11906" w:h="16838"/>
      <w:pgMar w:left="1134" w:right="567" w:gutter="0" w:header="709" w:top="993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contextualSpacing/>
      <w:jc w:val="cent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3167408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contextualSpacing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855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457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left="72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center"/>
      <w:textAlignment w:val="baseline"/>
    </w:pPr>
    <w:rPr>
      <w:rFonts w:ascii="PT Astra Serif" w:hAnsi="PT Astra Serif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55BF7-9AAC-45B5-9EB0-31EAF69A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Application>LibreOffice/7.6.7.2$Linux_X86_64 LibreOffice_project/60$Build-2</Application>
  <AppVersion>15.0000</AppVersion>
  <Pages>5</Pages>
  <Words>1140</Words>
  <Characters>8313</Characters>
  <CharactersWithSpaces>9616</CharactersWithSpaces>
  <Paragraphs>41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2025-12-23T07:44:00Z</dcterms:created>
  <dc:creator>salahova</dc:creator>
  <dc:description/>
  <dc:language>ru-RU</dc:language>
  <cp:lastModifiedBy/>
  <dcterms:modified xsi:type="dcterms:W3CDTF">2026-04-20T15:29:31Z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