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92" w:type="dxa"/>
        <w:jc w:val="left"/>
        <w:tblInd w:w="0" w:type="dxa"/>
        <w:tblLayout w:type="fixed"/>
        <w:tblCellMar>
          <w:top w:w="0" w:type="dxa"/>
          <w:left w:w="0" w:type="dxa"/>
          <w:bottom w:w="57" w:type="dxa"/>
          <w:right w:w="0" w:type="dxa"/>
        </w:tblCellMar>
        <w:tblLook w:noVBand="1" w:val="04a0" w:noHBand="0" w:lastColumn="0" w:firstColumn="1" w:lastRow="0" w:firstRow="1"/>
      </w:tblPr>
      <w:tblGrid>
        <w:gridCol w:w="4261"/>
        <w:gridCol w:w="587"/>
        <w:gridCol w:w="699"/>
        <w:gridCol w:w="4156"/>
        <w:gridCol w:w="89"/>
      </w:tblGrid>
      <w:tr>
        <w:trPr>
          <w:trHeight w:val="1560" w:hRule="atLeast"/>
        </w:trPr>
        <w:tc>
          <w:tcPr>
            <w:tcW w:w="4261" w:type="dxa"/>
            <w:tcBorders>
              <w:bottom w:val="single" w:sz="4" w:space="0" w:color="000000"/>
            </w:tcBorders>
            <w:vAlign w:val="center"/>
          </w:tcPr>
          <w:p>
            <w:pPr>
              <w:pStyle w:val="Normal"/>
              <w:jc w:val="center"/>
              <w:rPr>
                <w:color w:val="000000"/>
              </w:rPr>
            </w:pPr>
            <w:r>
              <w:rPr/>
              <w:t>РЕСПУБЛИКА ТАТАРСТАН</w:t>
            </w:r>
          </w:p>
          <w:p>
            <w:pPr>
              <w:pStyle w:val="Normal"/>
              <w:jc w:val="center"/>
              <w:rPr/>
            </w:pPr>
            <w:r>
              <w:rPr/>
              <w:t>СОВЕТ</w:t>
            </w:r>
          </w:p>
          <w:p>
            <w:pPr>
              <w:pStyle w:val="Normal"/>
              <w:jc w:val="center"/>
              <w:rPr/>
            </w:pPr>
            <w:r>
              <w:rPr/>
              <w:t>БУИНСКОГО</w:t>
            </w:r>
          </w:p>
          <w:p>
            <w:pPr>
              <w:pStyle w:val="Normal"/>
              <w:jc w:val="center"/>
              <w:rPr/>
            </w:pPr>
            <w:r>
              <w:rPr/>
              <w:t>МУНИЦИПАЛЬНОГО РАЙОНА</w:t>
            </w:r>
          </w:p>
          <w:p>
            <w:pPr>
              <w:pStyle w:val="Normal"/>
              <w:jc w:val="center"/>
              <w:rPr>
                <w:color w:val="000000"/>
                <w:sz w:val="24"/>
              </w:rPr>
            </w:pPr>
            <w:r>
              <w:rPr>
                <w:color w:val="000000"/>
                <w:sz w:val="24"/>
              </w:rPr>
            </w:r>
          </w:p>
        </w:tc>
        <w:tc>
          <w:tcPr>
            <w:tcW w:w="1286" w:type="dxa"/>
            <w:gridSpan w:val="2"/>
            <w:tcBorders>
              <w:bottom w:val="single" w:sz="4" w:space="0" w:color="000000"/>
            </w:tcBorders>
            <w:vAlign w:val="center"/>
          </w:tcPr>
          <w:p>
            <w:pPr>
              <w:pStyle w:val="Normal"/>
              <w:jc w:val="center"/>
              <w:rPr>
                <w:color w:val="000000"/>
                <w:sz w:val="24"/>
              </w:rPr>
            </w:pPr>
            <w:r>
              <w:rPr/>
              <w:drawing>
                <wp:inline distT="0" distB="0" distL="0" distR="0">
                  <wp:extent cx="723900" cy="899160"/>
                  <wp:effectExtent l="0" t="0" r="0" b="0"/>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2"/>
                          <a:stretch>
                            <a:fillRect/>
                          </a:stretch>
                        </pic:blipFill>
                        <pic:spPr bwMode="auto">
                          <a:xfrm>
                            <a:off x="0" y="0"/>
                            <a:ext cx="723900" cy="899160"/>
                          </a:xfrm>
                          <a:prstGeom prst="rect">
                            <a:avLst/>
                          </a:prstGeom>
                        </pic:spPr>
                      </pic:pic>
                    </a:graphicData>
                  </a:graphic>
                </wp:inline>
              </w:drawing>
            </w:r>
          </w:p>
        </w:tc>
        <w:tc>
          <w:tcPr>
            <w:tcW w:w="4245" w:type="dxa"/>
            <w:gridSpan w:val="2"/>
            <w:tcBorders>
              <w:bottom w:val="single" w:sz="4" w:space="0" w:color="000000"/>
            </w:tcBorders>
            <w:vAlign w:val="center"/>
          </w:tcPr>
          <w:p>
            <w:pPr>
              <w:pStyle w:val="Normal"/>
              <w:jc w:val="center"/>
              <w:rPr>
                <w:color w:val="000000"/>
              </w:rPr>
            </w:pPr>
            <w:r>
              <w:rPr/>
              <w:t>ТАТАРСТАН РЕСПУБЛИКАСЫ</w:t>
            </w:r>
          </w:p>
          <w:p>
            <w:pPr>
              <w:pStyle w:val="Normal"/>
              <w:jc w:val="center"/>
              <w:rPr/>
            </w:pPr>
            <w:r>
              <w:rPr/>
              <w:t>БУА</w:t>
            </w:r>
          </w:p>
          <w:p>
            <w:pPr>
              <w:pStyle w:val="Normal"/>
              <w:jc w:val="center"/>
              <w:rPr/>
            </w:pPr>
            <w:r>
              <w:rPr/>
              <w:t xml:space="preserve"> </w:t>
            </w:r>
            <w:r>
              <w:rPr/>
              <w:t>МУНИЦИПАЛЬ РАЙОНЫ</w:t>
            </w:r>
          </w:p>
          <w:p>
            <w:pPr>
              <w:pStyle w:val="Normal"/>
              <w:jc w:val="center"/>
              <w:rPr>
                <w:color w:val="000000"/>
                <w:sz w:val="24"/>
              </w:rPr>
            </w:pPr>
            <w:r>
              <w:rPr/>
              <w:t xml:space="preserve"> </w:t>
            </w:r>
            <w:r>
              <w:rPr/>
              <w:t>СОВЕТЫ</w:t>
              <w:br/>
            </w:r>
          </w:p>
        </w:tc>
      </w:tr>
      <w:tr>
        <w:trPr>
          <w:trHeight w:val="1627" w:hRule="atLeast"/>
        </w:trPr>
        <w:tc>
          <w:tcPr>
            <w:tcW w:w="4848" w:type="dxa"/>
            <w:gridSpan w:val="2"/>
            <w:tcBorders/>
            <w:tcMar>
              <w:bottom w:w="0" w:type="dxa"/>
            </w:tcMar>
          </w:tcPr>
          <w:p>
            <w:pPr>
              <w:pStyle w:val="Normal"/>
              <w:jc w:val="center"/>
              <w:rPr>
                <w:b/>
              </w:rPr>
            </w:pPr>
            <w:r>
              <w:rPr>
                <w:b/>
              </w:rPr>
            </w:r>
          </w:p>
          <w:p>
            <w:pPr>
              <w:pStyle w:val="Normal"/>
              <w:jc w:val="center"/>
              <w:rPr>
                <w:b/>
              </w:rPr>
            </w:pPr>
            <w:r>
              <w:rPr/>
              <w:t>РЕШЕНИЕ</w:t>
            </w:r>
          </w:p>
          <w:p>
            <w:pPr>
              <w:pStyle w:val="Normal"/>
              <w:jc w:val="center"/>
              <w:rPr>
                <w:sz w:val="20"/>
              </w:rPr>
            </w:pPr>
            <w:r>
              <w:rPr>
                <w:sz w:val="20"/>
              </w:rPr>
              <mc:AlternateContent>
                <mc:Choice Requires="wps">
                  <w:drawing>
                    <wp:anchor behindDoc="0" distT="0" distB="0" distL="0" distR="0" simplePos="0" locked="0" layoutInCell="1" allowOverlap="1" relativeHeight="3" wp14:anchorId="324293F3">
                      <wp:simplePos x="0" y="0"/>
                      <wp:positionH relativeFrom="column">
                        <wp:posOffset>2705100</wp:posOffset>
                      </wp:positionH>
                      <wp:positionV relativeFrom="paragraph">
                        <wp:posOffset>96520</wp:posOffset>
                      </wp:positionV>
                      <wp:extent cx="825500" cy="226060"/>
                      <wp:effectExtent l="0" t="0" r="0" b="0"/>
                      <wp:wrapNone/>
                      <wp:docPr id="2" name="Поле 4"/>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Style17"/>
                                    <w:jc w:val="center"/>
                                    <w:rPr/>
                                  </w:pPr>
                                  <w:r>
                                    <w:rPr>
                                      <w:color w:val="000000"/>
                                    </w:rPr>
                                    <w:t>г.</w:t>
                                  </w:r>
                                  <w:r>
                                    <w:rPr>
                                      <w:color w:val="000000"/>
                                      <w:lang w:val="en-US"/>
                                    </w:rPr>
                                    <w:t xml:space="preserve"> </w:t>
                                  </w:r>
                                  <w:r>
                                    <w:rPr>
                                      <w:color w:val="000000"/>
                                    </w:rPr>
                                    <w:t>Буинск</w:t>
                                  </w:r>
                                </w:p>
                              </w:txbxContent>
                            </wps:txbx>
                            <wps:bodyPr lIns="0" rIns="0" tIns="0" bIns="0" anchor="t" upright="1">
                              <a:noAutofit/>
                            </wps:bodyPr>
                          </wps:wsp>
                        </a:graphicData>
                      </a:graphic>
                    </wp:anchor>
                  </w:drawing>
                </mc:Choice>
                <mc:Fallback>
                  <w:pict>
                    <v:rect id="shape_0" ID="Поле 4" path="m0,0l-2147483645,0l-2147483645,-2147483646l0,-2147483646xe" stroked="f" o:allowincell="f" style="position:absolute;margin-left:213pt;margin-top:7.6pt;width:64.95pt;height:17.75pt;mso-wrap-style:square;v-text-anchor:top" wp14:anchorId="324293F3">
                      <v:fill o:detectmouseclick="t" on="false"/>
                      <v:stroke color="#3465a4" joinstyle="round" endcap="flat"/>
                      <v:textbox>
                        <w:txbxContent>
                          <w:p>
                            <w:pPr>
                              <w:pStyle w:val="Style17"/>
                              <w:jc w:val="center"/>
                              <w:rPr/>
                            </w:pPr>
                            <w:r>
                              <w:rPr>
                                <w:color w:val="000000"/>
                              </w:rPr>
                              <w:t>г.</w:t>
                            </w:r>
                            <w:r>
                              <w:rPr>
                                <w:color w:val="000000"/>
                                <w:lang w:val="en-US"/>
                              </w:rPr>
                              <w:t xml:space="preserve"> </w:t>
                            </w:r>
                            <w:r>
                              <w:rPr>
                                <w:color w:val="000000"/>
                              </w:rPr>
                              <w:t>Буинск</w:t>
                            </w:r>
                          </w:p>
                        </w:txbxContent>
                      </v:textbox>
                      <w10:wrap type="none"/>
                    </v:rect>
                  </w:pict>
                </mc:Fallback>
              </mc:AlternateContent>
            </w:r>
          </w:p>
          <w:p>
            <w:pPr>
              <w:pStyle w:val="Normal"/>
              <w:jc w:val="center"/>
              <w:rPr>
                <w:color w:val="000000"/>
              </w:rPr>
            </w:pPr>
            <w:r>
              <w:rPr>
                <w:color w:val="000000"/>
              </w:rPr>
            </w:r>
          </w:p>
        </w:tc>
        <w:tc>
          <w:tcPr>
            <w:tcW w:w="4855" w:type="dxa"/>
            <w:gridSpan w:val="2"/>
            <w:tcBorders/>
            <w:tcMar>
              <w:bottom w:w="0" w:type="dxa"/>
            </w:tcMar>
          </w:tcPr>
          <w:p>
            <w:pPr>
              <w:pStyle w:val="Normal"/>
              <w:keepNext w:val="true"/>
              <w:numPr>
                <w:ilvl w:val="0"/>
                <w:numId w:val="0"/>
              </w:numPr>
              <w:ind w:hanging="0" w:left="0"/>
              <w:jc w:val="center"/>
              <w:outlineLvl w:val="0"/>
              <w:rPr>
                <w:b/>
              </w:rPr>
            </w:pPr>
            <w:r>
              <w:rPr>
                <w:b/>
              </w:rPr>
            </w:r>
          </w:p>
          <w:p>
            <w:pPr>
              <w:pStyle w:val="Normal"/>
              <w:keepNext w:val="true"/>
              <w:numPr>
                <w:ilvl w:val="0"/>
                <w:numId w:val="0"/>
              </w:numPr>
              <w:ind w:hanging="0" w:left="0"/>
              <w:jc w:val="center"/>
              <w:outlineLvl w:val="0"/>
              <w:rPr>
                <w:b/>
              </w:rPr>
            </w:pPr>
            <w:r>
              <w:rPr/>
              <w:t>КАРАР</w:t>
            </w:r>
          </w:p>
          <w:p>
            <w:pPr>
              <w:pStyle w:val="Normal"/>
              <w:jc w:val="center"/>
              <w:rPr/>
            </w:pPr>
            <w:r>
              <w:rPr/>
            </w:r>
          </w:p>
          <w:p>
            <w:pPr>
              <w:pStyle w:val="Normal"/>
              <w:jc w:val="center"/>
              <w:rPr>
                <w:color w:val="000000"/>
                <w:sz w:val="24"/>
                <w:lang w:val="en-US"/>
              </w:rPr>
            </w:pPr>
            <w:r>
              <w:rPr/>
              <w:t>№</w:t>
            </w:r>
          </w:p>
        </w:tc>
        <w:tc>
          <w:tcPr>
            <w:tcW w:w="89" w:type="dxa"/>
            <w:tcBorders/>
          </w:tcPr>
          <w:p>
            <w:pPr>
              <w:pStyle w:val="Normal"/>
              <w:rPr/>
            </w:pPr>
            <w:r>
              <w:rPr/>
            </w:r>
          </w:p>
        </w:tc>
      </w:tr>
    </w:tbl>
    <w:p>
      <w:pPr>
        <w:pStyle w:val="Normal"/>
        <w:tabs>
          <w:tab w:val="clear" w:pos="708"/>
          <w:tab w:val="left" w:pos="5925" w:leader="none"/>
        </w:tabs>
        <w:ind w:right="3628"/>
        <w:jc w:val="both"/>
        <w:rPr/>
      </w:pPr>
      <w:r>
        <w:rPr/>
        <w:t>О внесении изменений в Решение Совета Буинского муниципального района Республики Татарстан  от 23 июня 2020 года № 4-54 «О Порядке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right="3628"/>
        <w:jc w:val="both"/>
        <w:rPr/>
      </w:pPr>
      <w:r>
        <w:rPr/>
      </w:r>
    </w:p>
    <w:p>
      <w:pPr>
        <w:pStyle w:val="Normal"/>
        <w:tabs>
          <w:tab w:val="clear" w:pos="708"/>
          <w:tab w:val="left" w:pos="510" w:leader="none"/>
        </w:tabs>
        <w:jc w:val="both"/>
        <w:rPr/>
      </w:pPr>
      <w:r>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Буинского муниципального района Республики Татарстан решил:</w:t>
      </w:r>
    </w:p>
    <w:p>
      <w:pPr>
        <w:pStyle w:val="Normal"/>
        <w:tabs>
          <w:tab w:val="clear" w:pos="708"/>
          <w:tab w:val="left" w:pos="510" w:leader="none"/>
        </w:tabs>
        <w:jc w:val="both"/>
        <w:rPr/>
      </w:pPr>
      <w:r>
        <w:rPr/>
      </w:r>
    </w:p>
    <w:p>
      <w:pPr>
        <w:pStyle w:val="Normal"/>
        <w:tabs>
          <w:tab w:val="clear" w:pos="708"/>
          <w:tab w:val="left" w:pos="510" w:leader="none"/>
        </w:tabs>
        <w:jc w:val="both"/>
        <w:rPr/>
      </w:pPr>
      <w:r>
        <w:rPr/>
        <w:tab/>
        <w:t>1. Внести в Решение Совета Буинского муниципального района Республики Татарстан от 23 июня 2020 года №4-54 «О Порядке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(в ред. от 19.05.2026 г. № 4-12) следующие изменения и дополнения:</w:t>
      </w:r>
    </w:p>
    <w:p>
      <w:pPr>
        <w:pStyle w:val="Normal"/>
        <w:tabs>
          <w:tab w:val="clear" w:pos="708"/>
          <w:tab w:val="left" w:pos="510" w:leader="none"/>
        </w:tabs>
        <w:jc w:val="both"/>
        <w:rPr/>
      </w:pPr>
      <w:r>
        <w:rPr/>
        <w:tab/>
        <w:t>1.1. Пункт 2 Приложения к решению Совета Буинского муниципального района от 23.06.2020 № 4-54 изложить в следующей редакции:</w:t>
      </w:r>
    </w:p>
    <w:p>
      <w:pPr>
        <w:pStyle w:val="Normal"/>
        <w:tabs>
          <w:tab w:val="clear" w:pos="708"/>
          <w:tab w:val="left" w:pos="510" w:leader="none"/>
        </w:tabs>
        <w:jc w:val="both"/>
        <w:rPr/>
      </w:pPr>
      <w:r>
        <w:rPr/>
        <w:tab/>
        <w:t>«В соответствии с частью 4 статьи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pPr>
      <w:r>
        <w:rPr/>
        <w:t>меры ответственности:</w:t>
      </w:r>
    </w:p>
    <w:p>
      <w:pPr>
        <w:pStyle w:val="Normal"/>
        <w:tabs>
          <w:tab w:val="clear" w:pos="708"/>
          <w:tab w:val="left" w:pos="510" w:leader="none"/>
        </w:tabs>
        <w:jc w:val="both"/>
        <w:rPr/>
      </w:pPr>
      <w:r>
        <w:rPr/>
        <w:tab/>
        <w:t>1) предупреждение;</w:t>
      </w:r>
    </w:p>
    <w:p>
      <w:pPr>
        <w:pStyle w:val="Normal"/>
        <w:tabs>
          <w:tab w:val="clear" w:pos="708"/>
          <w:tab w:val="left" w:pos="510" w:leader="none"/>
        </w:tabs>
        <w:jc w:val="both"/>
        <w:rPr/>
      </w:pPr>
      <w:r>
        <w:rPr/>
        <w:tab/>
        <w:t>2) освобождение депутата, члена Совета Буинского муниципального района РТ от должности в Совете Буинского муниципального района РТ с лишением права занимать должности в Совете Буинского муниципального района РТ до прекращения срока его</w:t>
      </w:r>
    </w:p>
    <w:p>
      <w:pPr>
        <w:pStyle w:val="Normal"/>
        <w:tabs>
          <w:tab w:val="clear" w:pos="708"/>
          <w:tab w:val="left" w:pos="510" w:leader="none"/>
        </w:tabs>
        <w:jc w:val="both"/>
        <w:rPr/>
      </w:pPr>
      <w:r>
        <w:rPr/>
        <w:t>полномочий;</w:t>
      </w:r>
    </w:p>
    <w:p>
      <w:pPr>
        <w:pStyle w:val="Normal"/>
        <w:tabs>
          <w:tab w:val="clear" w:pos="708"/>
          <w:tab w:val="left" w:pos="510" w:leader="none"/>
        </w:tabs>
        <w:jc w:val="both"/>
        <w:rPr/>
      </w:pPr>
      <w:r>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pPr>
      <w:r>
        <w:rPr/>
        <w:tab/>
        <w:t>4) запрет занимать должности в Совете Буинского муниципального района РТ до прекращения срока его полномочий;</w:t>
      </w:r>
    </w:p>
    <w:p>
      <w:pPr>
        <w:pStyle w:val="Normal"/>
        <w:tabs>
          <w:tab w:val="clear" w:pos="708"/>
          <w:tab w:val="left" w:pos="510" w:leader="none"/>
        </w:tabs>
        <w:jc w:val="both"/>
        <w:rPr/>
      </w:pPr>
      <w:r>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pPr>
      <w:r>
        <w:rPr/>
        <w:tab/>
        <w:t>1.2. Абзац 2 пункта 3 Приложения к решению Совета Буинского муниципального района от 23.06.2020 № 4-54 изложить в следующей редакции:</w:t>
      </w:r>
    </w:p>
    <w:p>
      <w:pPr>
        <w:pStyle w:val="Normal"/>
        <w:tabs>
          <w:tab w:val="clear" w:pos="708"/>
          <w:tab w:val="left" w:pos="510" w:leader="none"/>
        </w:tabs>
        <w:jc w:val="both"/>
        <w:rPr/>
      </w:pPr>
      <w:r>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pPr>
      <w:r>
        <w:rPr/>
        <w:t>лицу, замещающему муниципальную должность.</w:t>
      </w:r>
    </w:p>
    <w:p>
      <w:pPr>
        <w:pStyle w:val="Normal"/>
        <w:tabs>
          <w:tab w:val="clear" w:pos="708"/>
          <w:tab w:val="left" w:pos="510" w:leader="none"/>
        </w:tabs>
        <w:jc w:val="both"/>
        <w:rPr/>
      </w:pPr>
      <w:r>
        <w:rPr/>
        <w:tab/>
        <w:t>2. Официально опубликовать настоящее Решение на официальном портале правовой информации Республики Татарстан http://pravo.tatarstan.ru/, информационном сайте Буинского муниципального района в составе портала муниципальных образований Республики Татарстан (http://buinsk.tatarstan.ru).</w:t>
      </w:r>
    </w:p>
    <w:p>
      <w:pPr>
        <w:pStyle w:val="Normal"/>
        <w:tabs>
          <w:tab w:val="clear" w:pos="708"/>
          <w:tab w:val="left" w:pos="510" w:leader="none"/>
        </w:tabs>
        <w:jc w:val="both"/>
        <w:rPr/>
      </w:pPr>
      <w:r>
        <w:rPr/>
        <w:tab/>
        <w:t>3. Настоящее Решение вступает в силу со дня его официального опубликования.</w:t>
      </w:r>
    </w:p>
    <w:p>
      <w:pPr>
        <w:pStyle w:val="Normal"/>
        <w:tabs>
          <w:tab w:val="clear" w:pos="708"/>
          <w:tab w:val="left" w:pos="510" w:leader="none"/>
        </w:tabs>
        <w:jc w:val="both"/>
        <w:rPr/>
      </w:pPr>
      <w:r>
        <w:rPr/>
        <w:tab/>
        <w:t>4. Контроль за исполнением настоящего Решения оставляю за собой.</w:t>
      </w:r>
    </w:p>
    <w:p>
      <w:pPr>
        <w:pStyle w:val="Normal"/>
        <w:tabs>
          <w:tab w:val="clear" w:pos="708"/>
          <w:tab w:val="left" w:pos="510" w:leader="none"/>
        </w:tabs>
        <w:jc w:val="both"/>
        <w:rPr/>
      </w:pPr>
      <w:r>
        <w:rPr/>
      </w:r>
    </w:p>
    <w:p>
      <w:pPr>
        <w:pStyle w:val="Normal"/>
        <w:tabs>
          <w:tab w:val="clear" w:pos="708"/>
          <w:tab w:val="left" w:pos="510" w:leader="none"/>
        </w:tabs>
        <w:jc w:val="both"/>
        <w:rPr/>
      </w:pPr>
      <w:r>
        <w:rPr/>
      </w:r>
    </w:p>
    <w:p>
      <w:pPr>
        <w:pStyle w:val="Normal"/>
        <w:tabs>
          <w:tab w:val="clear" w:pos="708"/>
          <w:tab w:val="left" w:pos="510" w:leader="none"/>
        </w:tabs>
        <w:jc w:val="both"/>
        <w:rPr/>
      </w:pPr>
      <w:r>
        <w:rPr/>
        <w:t xml:space="preserve">Глава Буинского </w:t>
      </w:r>
    </w:p>
    <w:p>
      <w:pPr>
        <w:pStyle w:val="Normal"/>
        <w:tabs>
          <w:tab w:val="clear" w:pos="708"/>
          <w:tab w:val="left" w:pos="510" w:leader="none"/>
        </w:tabs>
        <w:jc w:val="both"/>
        <w:rPr/>
      </w:pPr>
      <w:r>
        <w:rPr/>
        <w:t>муниципального района</w:t>
        <w:tab/>
        <w:tab/>
        <w:tab/>
        <w:tab/>
        <w:tab/>
        <w:tab/>
        <w:tab/>
        <w:t xml:space="preserve">    Р.Р.Камартдинов</w:t>
      </w:r>
    </w:p>
    <w:sectPr>
      <w:type w:val="nextPage"/>
      <w:pgSz w:w="11906" w:h="16838"/>
      <w:pgMar w:left="1134"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c5d70"/>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e6655f"/>
    <w:rPr>
      <w:rFonts w:ascii="Segoe UI" w:hAnsi="Segoe UI" w:eastAsia="Times New Roman" w:cs="Segoe UI"/>
      <w:sz w:val="18"/>
      <w:szCs w:val="18"/>
      <w:lang w:eastAsia="ru-RU"/>
    </w:rPr>
  </w:style>
  <w:style w:type="paragraph" w:styleId="Style15" w:customStyle="1">
    <w:name w:val="Заголовок"/>
    <w:basedOn w:val="Normal"/>
    <w:next w:val="BodyText"/>
    <w:qFormat/>
    <w:pPr>
      <w:keepNext w:val="true"/>
      <w:spacing w:before="240" w:after="120"/>
    </w:pPr>
    <w:rPr>
      <w:rFonts w:ascii="PT Astra Serif" w:hAnsi="PT Astra Serif" w:eastAsia="Tahoma" w:cs="Noto Sans Devanagari"/>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Style17" w:customStyle="1">
    <w:name w:val="Содержимое врезки"/>
    <w:basedOn w:val="Normal"/>
    <w:qFormat/>
    <w:pPr/>
    <w:rPr/>
  </w:style>
  <w:style w:type="paragraph" w:styleId="BalloonText">
    <w:name w:val="Balloon Text"/>
    <w:basedOn w:val="Normal"/>
    <w:link w:val="Style14"/>
    <w:uiPriority w:val="99"/>
    <w:semiHidden/>
    <w:unhideWhenUsed/>
    <w:qFormat/>
    <w:rsid w:val="00e6655f"/>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102</TotalTime>
  <Application>LibreOffice/7.6.7.2$Linux_X86_64 LibreOffice_project/60$Build-2</Application>
  <AppVersion>15.0000</AppVersion>
  <Pages>2</Pages>
  <Words>579</Words>
  <Characters>4072</Characters>
  <CharactersWithSpaces>4648</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2020-06-23T05:10:00Z</dcterms:created>
  <dc:creator>Рахматов Булат</dc:creator>
  <dc:description/>
  <dc:language>ru-RU</dc:language>
  <cp:lastModifiedBy/>
  <cp:lastPrinted>2026-05-18T12:56:00Z</cp:lastPrinted>
  <dcterms:modified xsi:type="dcterms:W3CDTF">2026-05-26T08:40:59Z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