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20" w:rsidRDefault="001E7020">
      <w:pPr>
        <w:pStyle w:val="ConsPlusTitlePage"/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597"/>
      </w:tblGrid>
      <w:tr w:rsidR="001E7020" w:rsidRPr="00E417DC" w:rsidTr="001E7020">
        <w:trPr>
          <w:trHeight w:val="1500"/>
        </w:trPr>
        <w:tc>
          <w:tcPr>
            <w:tcW w:w="4323" w:type="dxa"/>
            <w:shd w:val="clear" w:color="auto" w:fill="auto"/>
            <w:vAlign w:val="center"/>
          </w:tcPr>
          <w:p w:rsidR="001E7020" w:rsidRPr="00E417DC" w:rsidRDefault="001E7020" w:rsidP="001E7020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417D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1E7020" w:rsidRPr="006817DD" w:rsidRDefault="001E7020" w:rsidP="001E702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417D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ИСПОЛНИТЕЛЬНЫЙ КОМИТЕТ </w:t>
            </w:r>
          </w:p>
          <w:p w:rsidR="001E7020" w:rsidRPr="006817DD" w:rsidRDefault="001E7020" w:rsidP="001E702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417D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БУИНСКОГО </w:t>
            </w:r>
          </w:p>
          <w:p w:rsidR="001E7020" w:rsidRPr="00E417DC" w:rsidRDefault="001E7020" w:rsidP="001E702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417D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1E7020" w:rsidRPr="00E417DC" w:rsidRDefault="001E7020" w:rsidP="001E702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1E7020" w:rsidRPr="00E417DC" w:rsidRDefault="001E7020" w:rsidP="001E7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3A06B044" wp14:editId="2DA4ECAF">
                  <wp:extent cx="725170" cy="9010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7" w:type="dxa"/>
            <w:shd w:val="clear" w:color="auto" w:fill="auto"/>
          </w:tcPr>
          <w:p w:rsidR="001E7020" w:rsidRPr="00E417DC" w:rsidRDefault="001E7020" w:rsidP="001E70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417D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1E7020" w:rsidRPr="00E417DC" w:rsidRDefault="001E7020" w:rsidP="001E7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417D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  МУНИЦИПАЛЬ</w:t>
            </w:r>
          </w:p>
          <w:p w:rsidR="001E7020" w:rsidRPr="006817DD" w:rsidRDefault="001E7020" w:rsidP="001E7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417D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РАЙОНЫ </w:t>
            </w:r>
          </w:p>
          <w:p w:rsidR="001E7020" w:rsidRPr="00E417DC" w:rsidRDefault="001E7020" w:rsidP="001E7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2"/>
                <w:szCs w:val="20"/>
                <w:lang w:eastAsia="ru-RU"/>
              </w:rPr>
            </w:pPr>
            <w:r w:rsidRPr="00E417D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БАШКАРМА  КОМИТЕТЫ</w:t>
            </w:r>
          </w:p>
        </w:tc>
      </w:tr>
      <w:tr w:rsidR="001E7020" w:rsidRPr="00E417DC" w:rsidTr="001E7020">
        <w:trPr>
          <w:trHeight w:val="998"/>
        </w:trPr>
        <w:tc>
          <w:tcPr>
            <w:tcW w:w="10206" w:type="dxa"/>
            <w:gridSpan w:val="4"/>
            <w:shd w:val="clear" w:color="auto" w:fill="auto"/>
          </w:tcPr>
          <w:p w:rsidR="001E7020" w:rsidRPr="00E417DC" w:rsidRDefault="001E7020" w:rsidP="001E70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1E7020" w:rsidRPr="00E417DC" w:rsidTr="001E7020">
        <w:trPr>
          <w:trHeight w:val="1500"/>
        </w:trPr>
        <w:tc>
          <w:tcPr>
            <w:tcW w:w="4852" w:type="dxa"/>
            <w:gridSpan w:val="2"/>
            <w:shd w:val="clear" w:color="auto" w:fill="auto"/>
          </w:tcPr>
          <w:p w:rsidR="001E7020" w:rsidRPr="00E417DC" w:rsidRDefault="001E7020" w:rsidP="001E7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E417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1E7020" w:rsidRPr="00E417DC" w:rsidRDefault="001E7020" w:rsidP="001E7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7020" w:rsidRPr="00E417DC" w:rsidRDefault="001E7020" w:rsidP="001E7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18B018" wp14:editId="6D285D3C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825500" cy="226060"/>
                      <wp:effectExtent l="0" t="0" r="3175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7020" w:rsidRPr="00DA2C74" w:rsidRDefault="001E7020" w:rsidP="001E702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г.</w:t>
                                  </w: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DA2C74">
                                    <w:rPr>
                                      <w:sz w:val="20"/>
                                    </w:rPr>
                                    <w:t>Буин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 w:rsidRPr="00DA2C74">
                                    <w:rPr>
                                      <w:sz w:val="20"/>
                                    </w:rPr>
                                    <w:t>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08.8pt;margin-top:9.7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BuTrrN&#10;3wAAAAkBAAAPAAAAAAAAAAAAAAAAABEFAABkcnMvZG93bnJldi54bWxQSwUGAAAAAAQABADzAAAA&#10;HQYAAAAA&#10;" filled="f" stroked="f" strokecolor="white">
                      <v:textbox inset="0,0,0,0">
                        <w:txbxContent>
                          <w:p w:rsidR="001E7020" w:rsidRPr="00DA2C74" w:rsidRDefault="001E7020" w:rsidP="001E702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г.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A2C74">
                              <w:rPr>
                                <w:sz w:val="20"/>
                              </w:rPr>
                              <w:t>Буин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 w:rsidRPr="00DA2C74">
                              <w:rPr>
                                <w:sz w:val="20"/>
                              </w:rPr>
                              <w:t>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E7020" w:rsidRDefault="001E7020" w:rsidP="001E7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1E7020" w:rsidRPr="0041426B" w:rsidRDefault="001E7020" w:rsidP="001E7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42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92A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</w:t>
            </w:r>
            <w:r w:rsidRPr="004142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292A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</w:t>
            </w:r>
            <w:r w:rsidRPr="004142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1E7020" w:rsidRPr="00E417DC" w:rsidRDefault="001E7020" w:rsidP="001E70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17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1E7020" w:rsidRPr="00E417DC" w:rsidRDefault="001E7020" w:rsidP="001E7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1E7020" w:rsidRPr="00E417DC" w:rsidRDefault="001E7020" w:rsidP="001E7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1E7020" w:rsidRPr="0041426B" w:rsidRDefault="001E7020" w:rsidP="001E7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42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292A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</w:t>
            </w:r>
          </w:p>
          <w:p w:rsidR="001E7020" w:rsidRPr="00E417DC" w:rsidRDefault="001E7020" w:rsidP="001E7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1E7020" w:rsidRPr="001E7020" w:rsidRDefault="001E7020" w:rsidP="001E70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D768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«Об утверждении общих</w:t>
      </w:r>
      <w:r w:rsidRPr="001E7020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правил</w:t>
      </w:r>
    </w:p>
    <w:p w:rsidR="001E7020" w:rsidRDefault="001E7020" w:rsidP="001E70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определения</w:t>
      </w:r>
      <w:r w:rsidRPr="001E7020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нормативных</w:t>
      </w:r>
      <w:r w:rsidRPr="001E7020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затрат</w:t>
      </w:r>
      <w:r w:rsidRPr="001E7020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</w:p>
    <w:p w:rsidR="001E7020" w:rsidRPr="001E7020" w:rsidRDefault="001E7020" w:rsidP="001E70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на</w:t>
      </w:r>
      <w:r w:rsidRPr="001E7020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обеспечение</w:t>
      </w:r>
      <w:r w:rsidRPr="001E7020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функций</w:t>
      </w:r>
    </w:p>
    <w:p w:rsidR="001E7020" w:rsidRDefault="001E7020" w:rsidP="001E70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органов местного самоуправления </w:t>
      </w:r>
    </w:p>
    <w:p w:rsidR="001E7020" w:rsidRDefault="001E7020" w:rsidP="001E70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Буинского муниципального района </w:t>
      </w:r>
    </w:p>
    <w:p w:rsidR="001E7020" w:rsidRDefault="001E7020" w:rsidP="001E70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Республики Татарстан</w:t>
      </w:r>
      <w:r w:rsidRPr="001E7020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включая </w:t>
      </w:r>
    </w:p>
    <w:p w:rsidR="001E7020" w:rsidRPr="00D057A9" w:rsidRDefault="001E7020" w:rsidP="001E70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подведомственные</w:t>
      </w:r>
      <w:r w:rsidRPr="001E7020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казённые</w:t>
      </w:r>
      <w:r w:rsidRPr="001E7020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учреждения</w:t>
      </w:r>
      <w:r w:rsidRPr="00D057A9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»</w:t>
      </w:r>
    </w:p>
    <w:p w:rsidR="001E7020" w:rsidRPr="00D768D3" w:rsidRDefault="001E7020" w:rsidP="001E70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1E7020" w:rsidRDefault="001E7020" w:rsidP="001E702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proofErr w:type="gramStart"/>
      <w:r w:rsidRPr="00D768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5027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6" w:history="1"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</w:t>
        </w:r>
        <w:r w:rsidRPr="00DC590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от 05.04.2013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г.</w:t>
        </w:r>
        <w:r w:rsidRPr="00DC590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№ 44-ФЗ 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«</w:t>
        </w:r>
        <w:r w:rsidRPr="00DC590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 контрактной системе в сфере закупок товаров, работ, услуг для обеспечения государственных и муниципальных нужд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»</w:t>
        </w:r>
      </w:hyperlink>
      <w:r w:rsidRPr="00D768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DC59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7" w:history="1"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</w:t>
        </w:r>
        <w:r w:rsidRPr="00DC590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остановлением Правительства Российской Федерации от 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13</w:t>
        </w:r>
        <w:r w:rsidRPr="00DC590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.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10.2014г.</w:t>
        </w:r>
        <w:r w:rsidRPr="00DC590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№ 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1047 «</w:t>
        </w:r>
        <w:r>
          <w:rPr>
            <w:rFonts w:ascii="Times New Roman" w:hAnsi="Times New Roman" w:cs="Times New Roman"/>
            <w:sz w:val="28"/>
            <w:szCs w:val="28"/>
          </w:rPr>
          <w:t>Об</w:t>
        </w:r>
        <w:r w:rsidRPr="001E7020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общих</w:t>
        </w:r>
        <w:r w:rsidRPr="001E7020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правилах определения</w:t>
        </w:r>
        <w:r w:rsidRPr="001E7020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нормативных</w:t>
        </w:r>
        <w:r w:rsidRPr="001E7020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затрат</w:t>
        </w:r>
        <w:r w:rsidRPr="001E7020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на</w:t>
        </w:r>
        <w:r w:rsidRPr="001E7020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обеспечение</w:t>
        </w:r>
        <w:r w:rsidRPr="001E7020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функций государственных</w:t>
        </w:r>
        <w:r w:rsidRPr="001E7020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органов</w:t>
        </w:r>
        <w:r w:rsidRPr="001E7020">
          <w:rPr>
            <w:rFonts w:ascii="Times New Roman" w:hAnsi="Times New Roman" w:cs="Times New Roman"/>
            <w:sz w:val="28"/>
            <w:szCs w:val="28"/>
          </w:rPr>
          <w:t xml:space="preserve">, </w:t>
        </w:r>
        <w:r>
          <w:rPr>
            <w:rFonts w:ascii="Times New Roman" w:hAnsi="Times New Roman" w:cs="Times New Roman"/>
            <w:sz w:val="28"/>
            <w:szCs w:val="28"/>
          </w:rPr>
          <w:t>органов</w:t>
        </w:r>
        <w:r w:rsidRPr="001E7020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управления</w:t>
        </w:r>
        <w:r w:rsidRPr="001E7020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государственными внебюджетными</w:t>
        </w:r>
        <w:r w:rsidRPr="001E7020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фондами</w:t>
        </w:r>
        <w:r w:rsidRPr="001E7020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и</w:t>
        </w:r>
        <w:r w:rsidRPr="001E7020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муниципальных</w:t>
        </w:r>
        <w:r w:rsidRPr="001E7020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органов, включая</w:t>
        </w:r>
        <w:r w:rsidRPr="001E7020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соответственно</w:t>
        </w:r>
        <w:r w:rsidRPr="001E7020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территориальные</w:t>
        </w:r>
        <w:r w:rsidRPr="001E7020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органы и</w:t>
        </w:r>
        <w:r w:rsidRPr="001E7020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подведомственные</w:t>
        </w:r>
        <w:r w:rsidRPr="001E7020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казённые</w:t>
        </w:r>
        <w:r w:rsidRPr="001E7020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учреждения</w:t>
        </w:r>
      </w:hyperlink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D768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027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Исполнительный</w:t>
      </w:r>
      <w:proofErr w:type="gramEnd"/>
      <w:r w:rsidRPr="005027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комитет Буинского муниципального района</w:t>
      </w:r>
    </w:p>
    <w:p w:rsidR="001E7020" w:rsidRPr="00E417DC" w:rsidRDefault="001E7020" w:rsidP="001E70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E417DC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ПОСТАНОВЛЯЕТ:</w:t>
      </w:r>
    </w:p>
    <w:p w:rsidR="001E7020" w:rsidRPr="005027E2" w:rsidRDefault="001E7020" w:rsidP="001E70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E7020" w:rsidRPr="005027E2" w:rsidRDefault="00CD03B8" w:rsidP="00CD03B8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1. Утвердить прилагаемые</w:t>
      </w:r>
      <w:r w:rsidR="001E7020" w:rsidRPr="005027E2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Общие</w:t>
      </w:r>
      <w:r w:rsidRPr="00CD03B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правил</w:t>
      </w: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а определения нормативных затрат  на обеспечение функций </w:t>
      </w:r>
      <w:r w:rsidRPr="00CD03B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рганов местного самоуправления </w:t>
      </w:r>
      <w:r w:rsidRPr="00CD03B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Буинского муниципальн</w:t>
      </w: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ого района Республики Татарстан, включая </w:t>
      </w:r>
      <w:r w:rsidRPr="00CD03B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подведомственные казённые учреждения</w:t>
      </w:r>
      <w:r w:rsidR="001E7020" w:rsidRPr="005027E2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(далее - </w:t>
      </w: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Правила</w:t>
      </w:r>
      <w:r w:rsidR="001E7020" w:rsidRPr="005027E2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).</w:t>
      </w:r>
    </w:p>
    <w:p w:rsidR="001E7020" w:rsidRDefault="001E7020" w:rsidP="001E7020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F611B6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</w:t>
      </w:r>
      <w:r w:rsidRPr="00F611B6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Настоящее постановление вступает в законную силу с момента подписания и подлежит</w:t>
      </w: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опубликованию</w:t>
      </w:r>
      <w:r w:rsidRPr="00F611B6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, путём размещения на Официальном портале правовой информации Республики Татарстан (http://pravo.tatarstan.ru), а также обнародованию на Портале муниципальных образований Республики Татарстан в информационно-телекоммуникационной сети Интернет (http://buinsk.tatarstan.ru)</w:t>
      </w: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.</w:t>
      </w:r>
    </w:p>
    <w:p w:rsidR="001E7020" w:rsidRDefault="001E7020" w:rsidP="001E7020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3</w:t>
      </w:r>
      <w:r w:rsidRPr="005027E2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исполнением настоящего постановления оставляю за собой</w:t>
      </w:r>
      <w:r w:rsidRPr="005027E2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.</w:t>
      </w:r>
    </w:p>
    <w:p w:rsidR="001E7020" w:rsidRDefault="001E7020" w:rsidP="001E7020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1E7020" w:rsidRDefault="001E7020" w:rsidP="001E7020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Руководитель </w:t>
      </w:r>
    </w:p>
    <w:p w:rsidR="001E7020" w:rsidRDefault="001E7020" w:rsidP="001E7020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Исполнительного комитета</w:t>
      </w:r>
    </w:p>
    <w:p w:rsidR="001E7020" w:rsidRPr="00F611B6" w:rsidRDefault="001E7020" w:rsidP="001E7020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Буинского муниципального района                                      С.Ф. </w:t>
      </w:r>
      <w:proofErr w:type="spellStart"/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Даутов</w:t>
      </w:r>
      <w:proofErr w:type="spellEnd"/>
    </w:p>
    <w:p w:rsidR="00330259" w:rsidRDefault="00330259">
      <w:pPr>
        <w:pStyle w:val="ConsPlusNormal"/>
        <w:jc w:val="both"/>
      </w:pPr>
    </w:p>
    <w:p w:rsidR="00330259" w:rsidRDefault="00330259">
      <w:pPr>
        <w:pStyle w:val="ConsPlusNormal"/>
        <w:jc w:val="both"/>
      </w:pPr>
    </w:p>
    <w:p w:rsidR="00CD03B8" w:rsidRPr="0067081B" w:rsidRDefault="00CD03B8" w:rsidP="00CD03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7081B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D03B8" w:rsidRPr="0067081B" w:rsidRDefault="00CD03B8" w:rsidP="00CD03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081B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CD03B8" w:rsidRPr="0067081B" w:rsidRDefault="00CD03B8" w:rsidP="00CD03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081B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CD03B8" w:rsidRPr="0067081B" w:rsidRDefault="00CD03B8" w:rsidP="00CD03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081B">
        <w:rPr>
          <w:rFonts w:ascii="Times New Roman" w:hAnsi="Times New Roman" w:cs="Times New Roman"/>
          <w:sz w:val="24"/>
          <w:szCs w:val="24"/>
        </w:rPr>
        <w:t xml:space="preserve">Буинского муниципального района </w:t>
      </w:r>
    </w:p>
    <w:p w:rsidR="00CD03B8" w:rsidRDefault="00CD03B8" w:rsidP="00CD03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081B">
        <w:rPr>
          <w:rFonts w:ascii="Times New Roman" w:hAnsi="Times New Roman" w:cs="Times New Roman"/>
          <w:sz w:val="24"/>
          <w:szCs w:val="24"/>
        </w:rPr>
        <w:t>от «___» __________2017г.</w:t>
      </w:r>
    </w:p>
    <w:p w:rsidR="00330259" w:rsidRDefault="00330259">
      <w:pPr>
        <w:pStyle w:val="ConsPlusNormal"/>
        <w:jc w:val="both"/>
      </w:pPr>
    </w:p>
    <w:p w:rsidR="00CD03B8" w:rsidRDefault="00CD03B8">
      <w:pPr>
        <w:pStyle w:val="ConsPlusTitle"/>
        <w:jc w:val="center"/>
      </w:pPr>
      <w:bookmarkStart w:id="0" w:name="P35"/>
      <w:bookmarkEnd w:id="0"/>
    </w:p>
    <w:p w:rsidR="00330259" w:rsidRPr="00582677" w:rsidRDefault="00330259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ОБЩИЕ ПРАВИЛА</w:t>
      </w:r>
    </w:p>
    <w:p w:rsidR="00330259" w:rsidRPr="00582677" w:rsidRDefault="00330259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ОПРЕДЕЛЕНИЯ НОРМАТИВНЫХ ЗАТРАТ НА ОБЕСПЕЧЕНИЕ ФУНКЦИЙ</w:t>
      </w:r>
    </w:p>
    <w:p w:rsidR="00CD03B8" w:rsidRPr="00582677" w:rsidRDefault="00CD03B8" w:rsidP="00CD03B8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82677">
        <w:rPr>
          <w:rFonts w:ascii="Times New Roman" w:hAnsi="Times New Roman" w:cs="Times New Roman"/>
          <w:b/>
          <w:sz w:val="27"/>
          <w:szCs w:val="27"/>
        </w:rPr>
        <w:t>ОРГАНОВ МЕСТНОГО САМОУПРАВЛЕНИЯ</w:t>
      </w:r>
    </w:p>
    <w:p w:rsidR="00CD03B8" w:rsidRPr="00582677" w:rsidRDefault="00CD03B8" w:rsidP="00CD03B8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82677">
        <w:rPr>
          <w:rFonts w:ascii="Times New Roman" w:hAnsi="Times New Roman" w:cs="Times New Roman"/>
          <w:b/>
          <w:sz w:val="27"/>
          <w:szCs w:val="27"/>
        </w:rPr>
        <w:t>БУИНСКОГО МУНИЦИПАЛЬНОГО РАЙОНА РЕСПУБЛИКИ ТАТАРСТАН,</w:t>
      </w:r>
    </w:p>
    <w:p w:rsidR="00330259" w:rsidRPr="00582677" w:rsidRDefault="00CD03B8" w:rsidP="00CD03B8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b/>
          <w:sz w:val="27"/>
          <w:szCs w:val="27"/>
        </w:rPr>
        <w:t>ВКЛЮЧАЯ ПОДВЕДОМСТВЕННЫЕ КАЗЕННЫЕ УЧРЕЖДЕНИЯ</w:t>
      </w:r>
    </w:p>
    <w:p w:rsidR="00CD03B8" w:rsidRPr="00582677" w:rsidRDefault="00CD03B8">
      <w:pPr>
        <w:pStyle w:val="ConsPlusNormal"/>
        <w:jc w:val="center"/>
        <w:outlineLvl w:val="1"/>
        <w:rPr>
          <w:rFonts w:ascii="Times New Roman" w:hAnsi="Times New Roman" w:cs="Times New Roman"/>
          <w:sz w:val="27"/>
          <w:szCs w:val="27"/>
        </w:rPr>
      </w:pPr>
    </w:p>
    <w:p w:rsidR="00330259" w:rsidRPr="00582677" w:rsidRDefault="00330259">
      <w:pPr>
        <w:pStyle w:val="ConsPlusNormal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I. Общие положения</w:t>
      </w:r>
    </w:p>
    <w:p w:rsidR="00330259" w:rsidRPr="00582677" w:rsidRDefault="0033025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30259" w:rsidRPr="00582677" w:rsidRDefault="00330259" w:rsidP="00CD03B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Pr="00582677">
        <w:rPr>
          <w:rFonts w:ascii="Times New Roman" w:hAnsi="Times New Roman" w:cs="Times New Roman"/>
          <w:sz w:val="27"/>
          <w:szCs w:val="27"/>
        </w:rPr>
        <w:t xml:space="preserve">Настоящий документ устанавливает порядок определения нормативных затрат на обеспечение функций </w:t>
      </w:r>
      <w:r w:rsidR="00CD03B8" w:rsidRPr="00582677">
        <w:rPr>
          <w:rFonts w:ascii="Times New Roman" w:hAnsi="Times New Roman" w:cs="Times New Roman"/>
          <w:sz w:val="27"/>
          <w:szCs w:val="27"/>
        </w:rPr>
        <w:t>органов местного самоуправления</w:t>
      </w:r>
      <w:r w:rsidR="00CD03B8" w:rsidRPr="00582677">
        <w:rPr>
          <w:rFonts w:ascii="Times New Roman" w:hAnsi="Times New Roman" w:cs="Times New Roman"/>
          <w:sz w:val="27"/>
          <w:szCs w:val="27"/>
        </w:rPr>
        <w:t xml:space="preserve"> </w:t>
      </w:r>
      <w:r w:rsidR="00CD03B8" w:rsidRPr="00582677">
        <w:rPr>
          <w:rFonts w:ascii="Times New Roman" w:hAnsi="Times New Roman" w:cs="Times New Roman"/>
          <w:sz w:val="27"/>
          <w:szCs w:val="27"/>
        </w:rPr>
        <w:t>Б</w:t>
      </w:r>
      <w:r w:rsidR="00CD03B8" w:rsidRPr="00582677">
        <w:rPr>
          <w:rFonts w:ascii="Times New Roman" w:hAnsi="Times New Roman" w:cs="Times New Roman"/>
          <w:sz w:val="27"/>
          <w:szCs w:val="27"/>
        </w:rPr>
        <w:t xml:space="preserve">уинского муниципального района Республики Татарстан, включая </w:t>
      </w:r>
      <w:r w:rsidR="00CD03B8" w:rsidRPr="00582677">
        <w:rPr>
          <w:rFonts w:ascii="Times New Roman" w:hAnsi="Times New Roman" w:cs="Times New Roman"/>
          <w:sz w:val="27"/>
          <w:szCs w:val="27"/>
        </w:rPr>
        <w:t>подведомственные казённые учреждения</w:t>
      </w:r>
      <w:r w:rsidRPr="00582677">
        <w:rPr>
          <w:rFonts w:ascii="Times New Roman" w:hAnsi="Times New Roman" w:cs="Times New Roman"/>
          <w:sz w:val="27"/>
          <w:szCs w:val="27"/>
        </w:rPr>
        <w:t xml:space="preserve">, в части закупок товаров, работ и услуг для обоснования в соответствии с </w:t>
      </w:r>
      <w:hyperlink r:id="rId8" w:history="1">
        <w:r w:rsidRPr="00582677">
          <w:rPr>
            <w:rFonts w:ascii="Times New Roman" w:hAnsi="Times New Roman" w:cs="Times New Roman"/>
            <w:sz w:val="27"/>
            <w:szCs w:val="27"/>
          </w:rPr>
          <w:t>частью 2 статьи 18</w:t>
        </w:r>
      </w:hyperlink>
      <w:r w:rsidRPr="00582677">
        <w:rPr>
          <w:rFonts w:ascii="Times New Roman" w:hAnsi="Times New Roman" w:cs="Times New Roman"/>
          <w:sz w:val="27"/>
          <w:szCs w:val="27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объекта и (или) объектов закупки</w:t>
      </w:r>
      <w:proofErr w:type="gramEnd"/>
      <w:r w:rsidRPr="00582677">
        <w:rPr>
          <w:rFonts w:ascii="Times New Roman" w:hAnsi="Times New Roman" w:cs="Times New Roman"/>
          <w:sz w:val="27"/>
          <w:szCs w:val="27"/>
        </w:rPr>
        <w:t xml:space="preserve">, </w:t>
      </w:r>
      <w:proofErr w:type="gramStart"/>
      <w:r w:rsidRPr="00582677">
        <w:rPr>
          <w:rFonts w:ascii="Times New Roman" w:hAnsi="Times New Roman" w:cs="Times New Roman"/>
          <w:sz w:val="27"/>
          <w:szCs w:val="27"/>
        </w:rPr>
        <w:t>наименования</w:t>
      </w:r>
      <w:proofErr w:type="gramEnd"/>
      <w:r w:rsidRPr="00582677">
        <w:rPr>
          <w:rFonts w:ascii="Times New Roman" w:hAnsi="Times New Roman" w:cs="Times New Roman"/>
          <w:sz w:val="27"/>
          <w:szCs w:val="27"/>
        </w:rPr>
        <w:t xml:space="preserve"> которых включаются в планы закупок (далее - нормативные затраты).</w:t>
      </w:r>
    </w:p>
    <w:p w:rsidR="00330259" w:rsidRPr="00582677" w:rsidRDefault="00330259" w:rsidP="00CD03B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2. </w:t>
      </w:r>
      <w:proofErr w:type="gramStart"/>
      <w:r w:rsidRPr="00582677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hyperlink r:id="rId9" w:history="1">
        <w:r w:rsidRPr="00582677">
          <w:rPr>
            <w:rFonts w:ascii="Times New Roman" w:hAnsi="Times New Roman" w:cs="Times New Roman"/>
            <w:sz w:val="27"/>
            <w:szCs w:val="27"/>
          </w:rPr>
          <w:t>пунктом 2 части 4 статьи 19</w:t>
        </w:r>
      </w:hyperlink>
      <w:r w:rsidRPr="00582677">
        <w:rPr>
          <w:rFonts w:ascii="Times New Roman" w:hAnsi="Times New Roman" w:cs="Times New Roman"/>
          <w:sz w:val="27"/>
          <w:szCs w:val="27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и настоящим документом Правительство Российской Федерации, высшие исполнительные органы государственной власти субъектов Российской Федерации и местные администрации устанавливают правила определения нормативных затрат </w:t>
      </w:r>
      <w:r w:rsidR="00CD03B8" w:rsidRPr="00582677">
        <w:rPr>
          <w:rFonts w:ascii="Times New Roman" w:hAnsi="Times New Roman" w:cs="Times New Roman"/>
          <w:sz w:val="27"/>
          <w:szCs w:val="27"/>
        </w:rPr>
        <w:t>органов местного самоуправления Б</w:t>
      </w:r>
      <w:r w:rsidR="00CD03B8" w:rsidRPr="00582677">
        <w:rPr>
          <w:rFonts w:ascii="Times New Roman" w:hAnsi="Times New Roman" w:cs="Times New Roman"/>
          <w:sz w:val="27"/>
          <w:szCs w:val="27"/>
        </w:rPr>
        <w:t xml:space="preserve">уинского муниципального района Республики Татарстан, включая </w:t>
      </w:r>
      <w:r w:rsidR="00CD03B8" w:rsidRPr="00582677">
        <w:rPr>
          <w:rFonts w:ascii="Times New Roman" w:hAnsi="Times New Roman" w:cs="Times New Roman"/>
          <w:sz w:val="27"/>
          <w:szCs w:val="27"/>
        </w:rPr>
        <w:t>подведомственные казённые учреждения</w:t>
      </w:r>
      <w:proofErr w:type="gramEnd"/>
      <w:r w:rsidRPr="00582677">
        <w:rPr>
          <w:rFonts w:ascii="Times New Roman" w:hAnsi="Times New Roman" w:cs="Times New Roman"/>
          <w:sz w:val="27"/>
          <w:szCs w:val="27"/>
        </w:rPr>
        <w:t xml:space="preserve"> (далее - правила определения нормативных затрат).</w:t>
      </w:r>
    </w:p>
    <w:p w:rsidR="00330259" w:rsidRPr="00582677" w:rsidRDefault="00330259" w:rsidP="00CD03B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3. </w:t>
      </w:r>
      <w:proofErr w:type="gramStart"/>
      <w:r w:rsidR="00CD03B8" w:rsidRPr="00582677">
        <w:rPr>
          <w:rFonts w:ascii="Times New Roman" w:hAnsi="Times New Roman" w:cs="Times New Roman"/>
          <w:sz w:val="27"/>
          <w:szCs w:val="27"/>
        </w:rPr>
        <w:t>Органы</w:t>
      </w:r>
      <w:r w:rsidR="00CD03B8" w:rsidRPr="00582677">
        <w:rPr>
          <w:rFonts w:ascii="Times New Roman" w:hAnsi="Times New Roman" w:cs="Times New Roman"/>
          <w:sz w:val="27"/>
          <w:szCs w:val="27"/>
        </w:rPr>
        <w:t xml:space="preserve"> местного самоуправления Буинского муниципального района Республики Татарстан, включая подведомственные казённые учреждения</w:t>
      </w:r>
      <w:r w:rsidRPr="00582677">
        <w:rPr>
          <w:rFonts w:ascii="Times New Roman" w:hAnsi="Times New Roman" w:cs="Times New Roman"/>
          <w:sz w:val="27"/>
          <w:szCs w:val="27"/>
        </w:rPr>
        <w:t xml:space="preserve"> утверждают нормативные затраты в соответствии с правилами определения нормативных затрат, а также вносят изменения в нормативные затраты.</w:t>
      </w:r>
      <w:proofErr w:type="gramEnd"/>
    </w:p>
    <w:p w:rsidR="00330259" w:rsidRPr="00582677" w:rsidRDefault="00330259" w:rsidP="00DA42A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4. </w:t>
      </w:r>
      <w:proofErr w:type="gramStart"/>
      <w:r w:rsidRPr="00582677">
        <w:rPr>
          <w:rFonts w:ascii="Times New Roman" w:hAnsi="Times New Roman" w:cs="Times New Roman"/>
          <w:sz w:val="27"/>
          <w:szCs w:val="27"/>
        </w:rPr>
        <w:t xml:space="preserve">Общий объем затрат, связанных с закупкой товаров, работ и услуг, рассчитанный на основе нормативных затрат, не может превышать </w:t>
      </w:r>
      <w:r w:rsidR="00DA42A9" w:rsidRPr="00582677">
        <w:rPr>
          <w:rFonts w:ascii="Times New Roman" w:hAnsi="Times New Roman" w:cs="Times New Roman"/>
          <w:sz w:val="27"/>
          <w:szCs w:val="27"/>
        </w:rPr>
        <w:t>объёма</w:t>
      </w:r>
      <w:r w:rsidRPr="00582677">
        <w:rPr>
          <w:rFonts w:ascii="Times New Roman" w:hAnsi="Times New Roman" w:cs="Times New Roman"/>
          <w:sz w:val="27"/>
          <w:szCs w:val="27"/>
        </w:rPr>
        <w:t xml:space="preserve"> лимитов бюджетных обязательств, </w:t>
      </w:r>
      <w:r w:rsidR="00DA42A9" w:rsidRPr="00582677">
        <w:rPr>
          <w:rFonts w:ascii="Times New Roman" w:hAnsi="Times New Roman" w:cs="Times New Roman"/>
          <w:sz w:val="27"/>
          <w:szCs w:val="27"/>
        </w:rPr>
        <w:t>доведённых</w:t>
      </w:r>
      <w:r w:rsidRPr="00582677">
        <w:rPr>
          <w:rFonts w:ascii="Times New Roman" w:hAnsi="Times New Roman" w:cs="Times New Roman"/>
          <w:sz w:val="27"/>
          <w:szCs w:val="27"/>
        </w:rPr>
        <w:t xml:space="preserve"> до </w:t>
      </w:r>
      <w:r w:rsidR="00DA42A9" w:rsidRPr="00582677">
        <w:rPr>
          <w:rFonts w:ascii="Times New Roman" w:hAnsi="Times New Roman" w:cs="Times New Roman"/>
          <w:sz w:val="27"/>
          <w:szCs w:val="27"/>
        </w:rPr>
        <w:t>органов местного самоуправления Буинского муниципального района Республики Татарстан, включая подведомственные казённые учреждения</w:t>
      </w:r>
      <w:r w:rsidRPr="00582677">
        <w:rPr>
          <w:rFonts w:ascii="Times New Roman" w:hAnsi="Times New Roman" w:cs="Times New Roman"/>
          <w:sz w:val="27"/>
          <w:szCs w:val="27"/>
        </w:rPr>
        <w:t xml:space="preserve">, как получателей средств соответствующего бюджета на закупку товаров, работ и услуг в рамках исполнения </w:t>
      </w:r>
      <w:r w:rsidR="00DA42A9" w:rsidRPr="00582677">
        <w:rPr>
          <w:rFonts w:ascii="Times New Roman" w:hAnsi="Times New Roman" w:cs="Times New Roman"/>
          <w:sz w:val="27"/>
          <w:szCs w:val="27"/>
        </w:rPr>
        <w:t>местного бюджета</w:t>
      </w:r>
      <w:r w:rsidRPr="00582677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330259" w:rsidRPr="00582677" w:rsidRDefault="00330259" w:rsidP="00DA42A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5. </w:t>
      </w:r>
      <w:proofErr w:type="gramStart"/>
      <w:r w:rsidRPr="00582677">
        <w:rPr>
          <w:rFonts w:ascii="Times New Roman" w:hAnsi="Times New Roman" w:cs="Times New Roman"/>
          <w:sz w:val="27"/>
          <w:szCs w:val="27"/>
        </w:rPr>
        <w:t xml:space="preserve">Для </w:t>
      </w:r>
      <w:r w:rsidR="00DA42A9" w:rsidRPr="00582677">
        <w:rPr>
          <w:rFonts w:ascii="Times New Roman" w:hAnsi="Times New Roman" w:cs="Times New Roman"/>
          <w:sz w:val="27"/>
          <w:szCs w:val="27"/>
        </w:rPr>
        <w:t>расчёта</w:t>
      </w:r>
      <w:r w:rsidRPr="00582677">
        <w:rPr>
          <w:rFonts w:ascii="Times New Roman" w:hAnsi="Times New Roman" w:cs="Times New Roman"/>
          <w:sz w:val="27"/>
          <w:szCs w:val="27"/>
        </w:rPr>
        <w:t xml:space="preserve"> нормативных затрат по видам затрат, предусмотренным </w:t>
      </w:r>
      <w:hyperlink w:anchor="P61" w:history="1">
        <w:r w:rsidRPr="00582677">
          <w:rPr>
            <w:rFonts w:ascii="Times New Roman" w:hAnsi="Times New Roman" w:cs="Times New Roman"/>
            <w:sz w:val="27"/>
            <w:szCs w:val="27"/>
          </w:rPr>
          <w:t>пунктом 6</w:t>
        </w:r>
      </w:hyperlink>
      <w:r w:rsidRPr="00582677">
        <w:rPr>
          <w:rFonts w:ascii="Times New Roman" w:hAnsi="Times New Roman" w:cs="Times New Roman"/>
          <w:sz w:val="27"/>
          <w:szCs w:val="27"/>
        </w:rPr>
        <w:t xml:space="preserve"> настоящего документа, правилами определения нормативных затрат предусматриваются формулы </w:t>
      </w:r>
      <w:r w:rsidR="00DA42A9" w:rsidRPr="00582677">
        <w:rPr>
          <w:rFonts w:ascii="Times New Roman" w:hAnsi="Times New Roman" w:cs="Times New Roman"/>
          <w:sz w:val="27"/>
          <w:szCs w:val="27"/>
        </w:rPr>
        <w:t>расчёта</w:t>
      </w:r>
      <w:r w:rsidRPr="00582677">
        <w:rPr>
          <w:rFonts w:ascii="Times New Roman" w:hAnsi="Times New Roman" w:cs="Times New Roman"/>
          <w:sz w:val="27"/>
          <w:szCs w:val="27"/>
        </w:rPr>
        <w:t xml:space="preserve"> и порядок их применения, порядок </w:t>
      </w:r>
      <w:r w:rsidR="00DA42A9" w:rsidRPr="00582677">
        <w:rPr>
          <w:rFonts w:ascii="Times New Roman" w:hAnsi="Times New Roman" w:cs="Times New Roman"/>
          <w:sz w:val="27"/>
          <w:szCs w:val="27"/>
        </w:rPr>
        <w:t>расчёта</w:t>
      </w:r>
      <w:r w:rsidRPr="00582677">
        <w:rPr>
          <w:rFonts w:ascii="Times New Roman" w:hAnsi="Times New Roman" w:cs="Times New Roman"/>
          <w:sz w:val="27"/>
          <w:szCs w:val="27"/>
        </w:rPr>
        <w:t xml:space="preserve">, не предусматривающий применение формул, а также может предоставляться в соответствии с правилами определения нормативных затрат </w:t>
      </w:r>
      <w:r w:rsidR="00DA42A9" w:rsidRPr="00582677">
        <w:rPr>
          <w:rFonts w:ascii="Times New Roman" w:hAnsi="Times New Roman" w:cs="Times New Roman"/>
          <w:sz w:val="27"/>
          <w:szCs w:val="27"/>
        </w:rPr>
        <w:t>органов местного самоуправления Буинского муниципального района Республики Татарстан</w:t>
      </w:r>
      <w:r w:rsidR="00DA42A9" w:rsidRPr="00582677">
        <w:rPr>
          <w:rFonts w:ascii="Times New Roman" w:hAnsi="Times New Roman" w:cs="Times New Roman"/>
          <w:sz w:val="27"/>
          <w:szCs w:val="27"/>
        </w:rPr>
        <w:t xml:space="preserve"> </w:t>
      </w:r>
      <w:r w:rsidRPr="00582677">
        <w:rPr>
          <w:rFonts w:ascii="Times New Roman" w:hAnsi="Times New Roman" w:cs="Times New Roman"/>
          <w:sz w:val="27"/>
          <w:szCs w:val="27"/>
        </w:rPr>
        <w:t xml:space="preserve">при утверждении нормативных затрат право устанавливать иные формулы </w:t>
      </w:r>
      <w:r w:rsidR="00DA42A9" w:rsidRPr="00582677">
        <w:rPr>
          <w:rFonts w:ascii="Times New Roman" w:hAnsi="Times New Roman" w:cs="Times New Roman"/>
          <w:sz w:val="27"/>
          <w:szCs w:val="27"/>
        </w:rPr>
        <w:t>расчёта</w:t>
      </w:r>
      <w:r w:rsidRPr="00582677">
        <w:rPr>
          <w:rFonts w:ascii="Times New Roman" w:hAnsi="Times New Roman" w:cs="Times New Roman"/>
          <w:sz w:val="27"/>
          <w:szCs w:val="27"/>
        </w:rPr>
        <w:t xml:space="preserve"> и порядок их</w:t>
      </w:r>
      <w:proofErr w:type="gramEnd"/>
      <w:r w:rsidRPr="00582677">
        <w:rPr>
          <w:rFonts w:ascii="Times New Roman" w:hAnsi="Times New Roman" w:cs="Times New Roman"/>
          <w:sz w:val="27"/>
          <w:szCs w:val="27"/>
        </w:rPr>
        <w:t xml:space="preserve"> применения.</w:t>
      </w:r>
    </w:p>
    <w:p w:rsidR="00330259" w:rsidRPr="00582677" w:rsidRDefault="00DA42A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Органы местного самоуправления Буинского муниципального района Республики </w:t>
      </w:r>
      <w:r w:rsidRPr="00582677">
        <w:rPr>
          <w:rFonts w:ascii="Times New Roman" w:hAnsi="Times New Roman" w:cs="Times New Roman"/>
          <w:sz w:val="27"/>
          <w:szCs w:val="27"/>
        </w:rPr>
        <w:lastRenderedPageBreak/>
        <w:t>Татарстан</w:t>
      </w:r>
      <w:r w:rsidR="00330259" w:rsidRPr="00582677">
        <w:rPr>
          <w:rFonts w:ascii="Times New Roman" w:hAnsi="Times New Roman" w:cs="Times New Roman"/>
          <w:sz w:val="27"/>
          <w:szCs w:val="27"/>
        </w:rPr>
        <w:t xml:space="preserve"> при утверждении нормативных затрат в составе видов и соответствующих им групп нормативных затрат в дополнение к установленным подгруппам затрат могут устанавливать подгруппы затрат, не установленные настоящим документом и правилами определения нормативных затрат.</w:t>
      </w:r>
    </w:p>
    <w:p w:rsidR="00330259" w:rsidRPr="00582677" w:rsidRDefault="0033025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30259" w:rsidRPr="00582677" w:rsidRDefault="00330259">
      <w:pPr>
        <w:pStyle w:val="ConsPlusNormal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II. Виды и состав нормативных затрат</w:t>
      </w:r>
    </w:p>
    <w:p w:rsidR="00330259" w:rsidRPr="00582677" w:rsidRDefault="0033025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" w:name="P61"/>
      <w:bookmarkEnd w:id="1"/>
      <w:r w:rsidRPr="00582677">
        <w:rPr>
          <w:rFonts w:ascii="Times New Roman" w:hAnsi="Times New Roman" w:cs="Times New Roman"/>
          <w:sz w:val="27"/>
          <w:szCs w:val="27"/>
        </w:rPr>
        <w:t>6. К видам нормативных затрат относятся: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82677">
        <w:rPr>
          <w:rFonts w:ascii="Times New Roman" w:hAnsi="Times New Roman" w:cs="Times New Roman"/>
          <w:sz w:val="27"/>
          <w:szCs w:val="27"/>
        </w:rPr>
        <w:t>а) затраты на закупку товаров, работ и услуг для обеспечения горюче-смазочными материалами и вещевого обеспечения органов в сфере национальной безопасности, правоохранительной деятельности и обороны вне рамок государственного оборонного заказа;</w:t>
      </w:r>
      <w:proofErr w:type="gramEnd"/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б) затраты на закупку товаров, работ и услуг в </w:t>
      </w:r>
      <w:proofErr w:type="gramStart"/>
      <w:r w:rsidRPr="00582677">
        <w:rPr>
          <w:rFonts w:ascii="Times New Roman" w:hAnsi="Times New Roman" w:cs="Times New Roman"/>
          <w:sz w:val="27"/>
          <w:szCs w:val="27"/>
        </w:rPr>
        <w:t>целях</w:t>
      </w:r>
      <w:proofErr w:type="gramEnd"/>
      <w:r w:rsidRPr="00582677">
        <w:rPr>
          <w:rFonts w:ascii="Times New Roman" w:hAnsi="Times New Roman" w:cs="Times New Roman"/>
          <w:sz w:val="27"/>
          <w:szCs w:val="27"/>
        </w:rPr>
        <w:t xml:space="preserve"> формирования государственного материального резерва, в том числе в рамках государственного оборонного заказа;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в) затраты на научно-исследовательские и опытно-конструкторские работы;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г) затраты на информационно-коммуникационные технологии;</w:t>
      </w:r>
    </w:p>
    <w:p w:rsidR="00330259" w:rsidRPr="00582677" w:rsidRDefault="00330259" w:rsidP="00E5155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д) затраты на капитальный ремонт </w:t>
      </w:r>
      <w:r w:rsidR="00E51554" w:rsidRPr="00582677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 w:rsidRPr="00582677">
        <w:rPr>
          <w:rFonts w:ascii="Times New Roman" w:hAnsi="Times New Roman" w:cs="Times New Roman"/>
          <w:sz w:val="27"/>
          <w:szCs w:val="27"/>
        </w:rPr>
        <w:t>имущества;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е)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</w:t>
      </w:r>
      <w:r w:rsidR="00E51554" w:rsidRPr="00582677">
        <w:rPr>
          <w:rFonts w:ascii="Times New Roman" w:hAnsi="Times New Roman" w:cs="Times New Roman"/>
          <w:sz w:val="27"/>
          <w:szCs w:val="27"/>
        </w:rPr>
        <w:t>муниципальной</w:t>
      </w:r>
      <w:r w:rsidRPr="00582677">
        <w:rPr>
          <w:rFonts w:ascii="Times New Roman" w:hAnsi="Times New Roman" w:cs="Times New Roman"/>
          <w:sz w:val="27"/>
          <w:szCs w:val="27"/>
        </w:rPr>
        <w:t xml:space="preserve"> собственности или приобретение объектов недвижим</w:t>
      </w:r>
      <w:r w:rsidR="00E51554" w:rsidRPr="00582677">
        <w:rPr>
          <w:rFonts w:ascii="Times New Roman" w:hAnsi="Times New Roman" w:cs="Times New Roman"/>
          <w:sz w:val="27"/>
          <w:szCs w:val="27"/>
        </w:rPr>
        <w:t>ого имущества в муниципальную</w:t>
      </w:r>
      <w:r w:rsidRPr="00582677">
        <w:rPr>
          <w:rFonts w:ascii="Times New Roman" w:hAnsi="Times New Roman" w:cs="Times New Roman"/>
          <w:sz w:val="27"/>
          <w:szCs w:val="27"/>
        </w:rPr>
        <w:t xml:space="preserve"> собственность;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ж) затраты на дополнительное профессиональное образование работников;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з) прочие затраты (в том числе затраты на закупку товаров, работ и услуг в целях оказания </w:t>
      </w:r>
      <w:r w:rsidR="00E51554" w:rsidRPr="00582677">
        <w:rPr>
          <w:rFonts w:ascii="Times New Roman" w:hAnsi="Times New Roman" w:cs="Times New Roman"/>
          <w:sz w:val="27"/>
          <w:szCs w:val="27"/>
        </w:rPr>
        <w:t xml:space="preserve">муниципальных </w:t>
      </w:r>
      <w:r w:rsidRPr="00582677">
        <w:rPr>
          <w:rFonts w:ascii="Times New Roman" w:hAnsi="Times New Roman" w:cs="Times New Roman"/>
          <w:sz w:val="27"/>
          <w:szCs w:val="27"/>
        </w:rPr>
        <w:t>услуг (выполнения работ</w:t>
      </w:r>
      <w:r w:rsidR="00E51554" w:rsidRPr="00582677">
        <w:rPr>
          <w:rFonts w:ascii="Times New Roman" w:hAnsi="Times New Roman" w:cs="Times New Roman"/>
          <w:sz w:val="27"/>
          <w:szCs w:val="27"/>
        </w:rPr>
        <w:t>) и реализации муниципальных</w:t>
      </w:r>
      <w:r w:rsidRPr="00582677">
        <w:rPr>
          <w:rFonts w:ascii="Times New Roman" w:hAnsi="Times New Roman" w:cs="Times New Roman"/>
          <w:sz w:val="27"/>
          <w:szCs w:val="27"/>
        </w:rPr>
        <w:t xml:space="preserve"> функций).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2" w:name="P70"/>
      <w:bookmarkEnd w:id="2"/>
      <w:r w:rsidRPr="00582677">
        <w:rPr>
          <w:rFonts w:ascii="Times New Roman" w:hAnsi="Times New Roman" w:cs="Times New Roman"/>
          <w:sz w:val="27"/>
          <w:szCs w:val="27"/>
        </w:rPr>
        <w:t xml:space="preserve">7. Отнесение затрат к одному из видов затрат, предусмотренных </w:t>
      </w:r>
      <w:hyperlink w:anchor="P61" w:history="1">
        <w:r w:rsidRPr="00582677">
          <w:rPr>
            <w:rFonts w:ascii="Times New Roman" w:hAnsi="Times New Roman" w:cs="Times New Roman"/>
            <w:sz w:val="27"/>
            <w:szCs w:val="27"/>
          </w:rPr>
          <w:t>пунктом 6</w:t>
        </w:r>
      </w:hyperlink>
      <w:r w:rsidRPr="00582677">
        <w:rPr>
          <w:rFonts w:ascii="Times New Roman" w:hAnsi="Times New Roman" w:cs="Times New Roman"/>
          <w:sz w:val="27"/>
          <w:szCs w:val="27"/>
        </w:rPr>
        <w:t xml:space="preserve"> настоящего документа, осуществляется в </w:t>
      </w:r>
      <w:proofErr w:type="gramStart"/>
      <w:r w:rsidRPr="00582677">
        <w:rPr>
          <w:rFonts w:ascii="Times New Roman" w:hAnsi="Times New Roman" w:cs="Times New Roman"/>
          <w:sz w:val="27"/>
          <w:szCs w:val="27"/>
        </w:rPr>
        <w:t>соответствии</w:t>
      </w:r>
      <w:proofErr w:type="gramEnd"/>
      <w:r w:rsidRPr="00582677">
        <w:rPr>
          <w:rFonts w:ascii="Times New Roman" w:hAnsi="Times New Roman" w:cs="Times New Roman"/>
          <w:sz w:val="27"/>
          <w:szCs w:val="27"/>
        </w:rPr>
        <w:t xml:space="preserve"> с положениями правового акта Министерства финансов Российской Федерации, регулирующего порядок применения бюджетной классификации Российской Федерации.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8. Затраты на закупку товаров, работ и услуг для обеспечения горюче-смазочными материалами и вещевого обеспечения органов в сфере национальной безопасности, правоохранительной деятельности и обороны вне рамок государственного оборонного заказа включают следующие группы: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а) затраты на транспортные услуги;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82677">
        <w:rPr>
          <w:rFonts w:ascii="Times New Roman" w:hAnsi="Times New Roman" w:cs="Times New Roman"/>
          <w:sz w:val="27"/>
          <w:szCs w:val="27"/>
        </w:rPr>
        <w:t>б) затраты на аренду;</w:t>
      </w:r>
      <w:proofErr w:type="gramEnd"/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в) затраты на содержание имущества;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г) затраты на приобретение прочих работ и услуг, не относящихся к затратам на транспортные услуги, аренду и содержание имущества;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д) затраты на приобретение основных средств;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е) затраты на приобретение материальных запасов;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ж) иные затраты на закупку товаров, работ и услуг для обеспечения горюче-смазочными материалами и вещевого обеспечения органов в сфере национальной безопасности, правоохранительной деятельности и обороны вне рамок государственного оборонного заказа.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9. Затраты на закупку товаров, работ и услуг в </w:t>
      </w:r>
      <w:proofErr w:type="gramStart"/>
      <w:r w:rsidRPr="00582677">
        <w:rPr>
          <w:rFonts w:ascii="Times New Roman" w:hAnsi="Times New Roman" w:cs="Times New Roman"/>
          <w:sz w:val="27"/>
          <w:szCs w:val="27"/>
        </w:rPr>
        <w:t>целях</w:t>
      </w:r>
      <w:proofErr w:type="gramEnd"/>
      <w:r w:rsidRPr="00582677">
        <w:rPr>
          <w:rFonts w:ascii="Times New Roman" w:hAnsi="Times New Roman" w:cs="Times New Roman"/>
          <w:sz w:val="27"/>
          <w:szCs w:val="27"/>
        </w:rPr>
        <w:t xml:space="preserve"> формирования государственного материального резерва, в том числе в рамках государственного оборонного заказа, включают следующие группы: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а) затраты на услуги связи;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б) затраты на транспортные услуги;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lastRenderedPageBreak/>
        <w:t>в) затраты на аренду;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г) затраты на содержание имущества;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д) затраты на приобретение прочих работ и услуг, не относящихся к затратам на услуги связи, транспортные услуги, аренду и содержание имущества;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е) затраты на приобретение основных средств;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ж) затраты на приобретение нематериальных активов;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з) затраты на приобретение материальных запасов;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и) иные затраты на закупку товаров, работ и услуг в </w:t>
      </w:r>
      <w:proofErr w:type="gramStart"/>
      <w:r w:rsidRPr="00582677">
        <w:rPr>
          <w:rFonts w:ascii="Times New Roman" w:hAnsi="Times New Roman" w:cs="Times New Roman"/>
          <w:sz w:val="27"/>
          <w:szCs w:val="27"/>
        </w:rPr>
        <w:t>целях</w:t>
      </w:r>
      <w:proofErr w:type="gramEnd"/>
      <w:r w:rsidRPr="00582677">
        <w:rPr>
          <w:rFonts w:ascii="Times New Roman" w:hAnsi="Times New Roman" w:cs="Times New Roman"/>
          <w:sz w:val="27"/>
          <w:szCs w:val="27"/>
        </w:rPr>
        <w:t xml:space="preserve"> формирования государственного материального резерва, в том числе в рамках государственного оборонного заказа.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10. Затраты на научно-исследовательские и опытно-конструкторские работы включают в себя затраты на приобретение работ, услуг и нематериальных активов.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Группа затрат на приобретение нематериальных активов включает следующие подгруппы: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приобретение исключительных прав на ноу-хау и объекты смежных прав;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приобретение исключительных прав на научные разработки и изобретения;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иные затраты на приобретение нематериальных активов в </w:t>
      </w:r>
      <w:proofErr w:type="gramStart"/>
      <w:r w:rsidRPr="00582677">
        <w:rPr>
          <w:rFonts w:ascii="Times New Roman" w:hAnsi="Times New Roman" w:cs="Times New Roman"/>
          <w:sz w:val="27"/>
          <w:szCs w:val="27"/>
        </w:rPr>
        <w:t>рамках</w:t>
      </w:r>
      <w:proofErr w:type="gramEnd"/>
      <w:r w:rsidRPr="00582677">
        <w:rPr>
          <w:rFonts w:ascii="Times New Roman" w:hAnsi="Times New Roman" w:cs="Times New Roman"/>
          <w:sz w:val="27"/>
          <w:szCs w:val="27"/>
        </w:rPr>
        <w:t xml:space="preserve"> выполнения научно-исследовательских и опытно-конструкторских работ.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11. Затраты на информационно-коммуникационные технологии включают в себя: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услуги связи;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аренду;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содержание имущества;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приобретение прочих работ и услуг, не относящихся к затратам на услуги связи, аренду и содержание имущества;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приобретение основных средств;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приобретение нематериальных активов;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приобретение материальных запасов в сфере информационно-коммуникационных технологий;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иные затраты в сфере информационно-коммуникационных технологий.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Группа затрат на услуги связи включает следующие подгруппы: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абонентскую плату;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повременную оплату местных, междугородних и международных телефонных соединений;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оплату услуг подвижной связи;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затраты на передачу данных с использованием информационно-телекоммуникационной сети "Интернет" и услуг </w:t>
      </w:r>
      <w:proofErr w:type="spellStart"/>
      <w:r w:rsidRPr="00582677">
        <w:rPr>
          <w:rFonts w:ascii="Times New Roman" w:hAnsi="Times New Roman" w:cs="Times New Roman"/>
          <w:sz w:val="27"/>
          <w:szCs w:val="27"/>
        </w:rPr>
        <w:t>интернет-провайдеров</w:t>
      </w:r>
      <w:proofErr w:type="spellEnd"/>
      <w:r w:rsidRPr="00582677">
        <w:rPr>
          <w:rFonts w:ascii="Times New Roman" w:hAnsi="Times New Roman" w:cs="Times New Roman"/>
          <w:sz w:val="27"/>
          <w:szCs w:val="27"/>
        </w:rPr>
        <w:t xml:space="preserve"> для планшетных компьютеров;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затраты на передачу данных с использованием информационно-телекоммуникационной сети "Интернет" и услуг </w:t>
      </w:r>
      <w:proofErr w:type="spellStart"/>
      <w:r w:rsidRPr="00582677">
        <w:rPr>
          <w:rFonts w:ascii="Times New Roman" w:hAnsi="Times New Roman" w:cs="Times New Roman"/>
          <w:sz w:val="27"/>
          <w:szCs w:val="27"/>
        </w:rPr>
        <w:t>интернет-провайдеров</w:t>
      </w:r>
      <w:proofErr w:type="spellEnd"/>
      <w:r w:rsidRPr="00582677">
        <w:rPr>
          <w:rFonts w:ascii="Times New Roman" w:hAnsi="Times New Roman" w:cs="Times New Roman"/>
          <w:sz w:val="27"/>
          <w:szCs w:val="27"/>
        </w:rPr>
        <w:t>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электросвязь, относящуюся к связи специального назначения, используемой на региональном уровне;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электросвязь, относящуюся к связи специального назначения, используемой на федеральном уровне;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оплату услуг по предоставлению цифровых потоков для коммутируемых телефонных соединений;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оплату иных услуг связи в сфере информационно-коммуникационных технологий.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Группа затрат на содержание имущества включает следующие подгруппы: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lastRenderedPageBreak/>
        <w:t xml:space="preserve">затраты на техническое обслуживание и </w:t>
      </w:r>
      <w:proofErr w:type="spellStart"/>
      <w:r w:rsidRPr="00582677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Pr="00582677">
        <w:rPr>
          <w:rFonts w:ascii="Times New Roman" w:hAnsi="Times New Roman" w:cs="Times New Roman"/>
          <w:sz w:val="27"/>
          <w:szCs w:val="27"/>
        </w:rPr>
        <w:t>-профилактический ремонт вычислительной техники;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затраты на техническое обслуживание и </w:t>
      </w:r>
      <w:proofErr w:type="spellStart"/>
      <w:r w:rsidRPr="00582677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Pr="00582677">
        <w:rPr>
          <w:rFonts w:ascii="Times New Roman" w:hAnsi="Times New Roman" w:cs="Times New Roman"/>
          <w:sz w:val="27"/>
          <w:szCs w:val="27"/>
        </w:rPr>
        <w:t>-профилактический ремонт оборудования по обеспечению безопасности информации;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затраты на техническое обслуживание и </w:t>
      </w:r>
      <w:proofErr w:type="spellStart"/>
      <w:r w:rsidRPr="00582677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Pr="00582677">
        <w:rPr>
          <w:rFonts w:ascii="Times New Roman" w:hAnsi="Times New Roman" w:cs="Times New Roman"/>
          <w:sz w:val="27"/>
          <w:szCs w:val="27"/>
        </w:rPr>
        <w:t>-профилактический ремонт системы телефонной связи (автоматизированных телефонных станций);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затраты на техническое обслуживание и </w:t>
      </w:r>
      <w:proofErr w:type="spellStart"/>
      <w:r w:rsidRPr="00582677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Pr="00582677">
        <w:rPr>
          <w:rFonts w:ascii="Times New Roman" w:hAnsi="Times New Roman" w:cs="Times New Roman"/>
          <w:sz w:val="27"/>
          <w:szCs w:val="27"/>
        </w:rPr>
        <w:t>-профилактический ремонт локальных вычислительных сетей;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затраты на техническое обслуживание и </w:t>
      </w:r>
      <w:proofErr w:type="spellStart"/>
      <w:r w:rsidRPr="00582677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Pr="00582677">
        <w:rPr>
          <w:rFonts w:ascii="Times New Roman" w:hAnsi="Times New Roman" w:cs="Times New Roman"/>
          <w:sz w:val="27"/>
          <w:szCs w:val="27"/>
        </w:rPr>
        <w:t>-профилактический ремонт систем бесперебойного питания;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затраты на техническое обслуживание и </w:t>
      </w:r>
      <w:proofErr w:type="spellStart"/>
      <w:r w:rsidRPr="00582677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Pr="00582677">
        <w:rPr>
          <w:rFonts w:ascii="Times New Roman" w:hAnsi="Times New Roman" w:cs="Times New Roman"/>
          <w:sz w:val="27"/>
          <w:szCs w:val="27"/>
        </w:rPr>
        <w:t>-профилактический ремонт принтеров, многофункциональных устройств и копировальных аппаратов (оргтехники);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иные затраты, относящиеся к затратам на содержание имущества в сфере информационно-коммуникационных технологий.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Группа затрат на приобретение прочих работ и услуг, не относящихся к затратам на услуги связи, аренду и содержание имущества, включает следующие подгруппы: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оплату услуг, связанных с обеспечением безопасности информации;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оплату работ по монтажу (установке), дооборудованию и наладке оборудования;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Группа затрат на приобретение основных сре</w:t>
      </w:r>
      <w:proofErr w:type="gramStart"/>
      <w:r w:rsidRPr="00582677">
        <w:rPr>
          <w:rFonts w:ascii="Times New Roman" w:hAnsi="Times New Roman" w:cs="Times New Roman"/>
          <w:sz w:val="27"/>
          <w:szCs w:val="27"/>
        </w:rPr>
        <w:t>дств вкл</w:t>
      </w:r>
      <w:proofErr w:type="gramEnd"/>
      <w:r w:rsidRPr="00582677">
        <w:rPr>
          <w:rFonts w:ascii="Times New Roman" w:hAnsi="Times New Roman" w:cs="Times New Roman"/>
          <w:sz w:val="27"/>
          <w:szCs w:val="27"/>
        </w:rPr>
        <w:t>ючает следующие подгруппы: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приобретение рабочих станций;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приобретение принтеров, многофункциональных устройств и копировальных аппаратов (оргтехники);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приобретение средств подвижной связи;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приобретение планшетных компьютеров;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приобретение оборудования по обеспечению безопасности информации;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иные затраты, относящиеся к затратам на приобретение основных средств в сфере информационно-коммуникационных технологий.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Группа затрат на приобретение нематериальных активов включает подгруппы затрат на приобретение исключительных лицензий на использование программного обеспечения и затрат на доработку существующего прикладного программного обеспечения, числящегося на балансе государственного органа, органа управления государственными внебюджетными фондами, муниципального органа, их территориальных органов и других нематериальных активов в сфере информационно-коммуникационных технологий.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Группа затрат на приобретение материальных запасов в сфере информационно-коммуникационных технологий включает следующие подгруппы: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приобретение мониторов;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приобретение системных блоков;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приобретение других запасных частей для вычислительной техники;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приобретение магнитных и оптических носителей информации;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затраты на приобретение деталей для содержания принтеров, </w:t>
      </w:r>
      <w:r w:rsidRPr="00582677">
        <w:rPr>
          <w:rFonts w:ascii="Times New Roman" w:hAnsi="Times New Roman" w:cs="Times New Roman"/>
          <w:sz w:val="27"/>
          <w:szCs w:val="27"/>
        </w:rPr>
        <w:lastRenderedPageBreak/>
        <w:t>многофункциональных устройств и копировальных аппаратов (оргтехники);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приобретение материальных запасов по обеспечению безопасности информации;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иные затраты, относящиеся к затратам на приобретение материальных запасов в сфере информационно-коммуникационных технологий.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12. Затраты на капитальный ремонт муниципального имущества включают следующие группы: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а) затраты на транспортные услуги;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б) затраты на аренду;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в) затраты на содержание муниципального имущества;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г) затраты на приобретение прочих работ и услуг, не относящихся к затратам на транспортные услуги, аренду и содержание муниципального имущества;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д) затраты на приобретение основных средств;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е) затраты на приобретение материальных запасов;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ж) иные затраты, связанные с осуществлением капитального ремонта муни</w:t>
      </w:r>
      <w:r w:rsidR="007D5869" w:rsidRPr="00582677">
        <w:rPr>
          <w:rFonts w:ascii="Times New Roman" w:hAnsi="Times New Roman" w:cs="Times New Roman"/>
          <w:sz w:val="27"/>
          <w:szCs w:val="27"/>
        </w:rPr>
        <w:t xml:space="preserve">ципального </w:t>
      </w:r>
      <w:r w:rsidRPr="00582677">
        <w:rPr>
          <w:rFonts w:ascii="Times New Roman" w:hAnsi="Times New Roman" w:cs="Times New Roman"/>
          <w:sz w:val="27"/>
          <w:szCs w:val="27"/>
        </w:rPr>
        <w:t>имущества.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3" w:name="P193"/>
      <w:bookmarkEnd w:id="3"/>
      <w:r w:rsidRPr="00582677">
        <w:rPr>
          <w:rFonts w:ascii="Times New Roman" w:hAnsi="Times New Roman" w:cs="Times New Roman"/>
          <w:sz w:val="27"/>
          <w:szCs w:val="27"/>
        </w:rPr>
        <w:t>13.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муниципальную собственность включают следующие группы: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а) затраты на аренду;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82677">
        <w:rPr>
          <w:rFonts w:ascii="Times New Roman" w:hAnsi="Times New Roman" w:cs="Times New Roman"/>
          <w:sz w:val="27"/>
          <w:szCs w:val="27"/>
        </w:rPr>
        <w:t>б) затраты на приобретение прочих работ и услуг, не относящихся к затратам на аренду, связанных с осуществлением строительства, реконструкции (в том числе с элементами реставрации) и технического перевооружения;</w:t>
      </w:r>
      <w:proofErr w:type="gramEnd"/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в) затраты на приобретение основных средств и приобретение </w:t>
      </w:r>
      <w:r w:rsidR="00582677" w:rsidRPr="00582677">
        <w:rPr>
          <w:rFonts w:ascii="Times New Roman" w:hAnsi="Times New Roman" w:cs="Times New Roman"/>
          <w:sz w:val="27"/>
          <w:szCs w:val="27"/>
        </w:rPr>
        <w:t>непроизведённых</w:t>
      </w:r>
      <w:bookmarkStart w:id="4" w:name="_GoBack"/>
      <w:bookmarkEnd w:id="4"/>
      <w:r w:rsidRPr="00582677">
        <w:rPr>
          <w:rFonts w:ascii="Times New Roman" w:hAnsi="Times New Roman" w:cs="Times New Roman"/>
          <w:sz w:val="27"/>
          <w:szCs w:val="27"/>
        </w:rPr>
        <w:t xml:space="preserve"> активов;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г) затраты на приобретение материальных запасов;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д) иные затраты, связанные со строительством, реконструкцией (в том числе с элементами реставрации), техническим перевооружением объектов капитального строительства или с приобретением объектов недвижимого имущества.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14. Затраты на дополнительное профессиональное образование работников включают группу затрат на приобретение образовательных услуг по профессиональной переподготовке и повышению квалификации, а также группу иных затрат, связанных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5" w:name="P202"/>
      <w:bookmarkEnd w:id="5"/>
      <w:r w:rsidRPr="00582677">
        <w:rPr>
          <w:rFonts w:ascii="Times New Roman" w:hAnsi="Times New Roman" w:cs="Times New Roman"/>
          <w:sz w:val="27"/>
          <w:szCs w:val="27"/>
        </w:rPr>
        <w:t xml:space="preserve">15. Прочие затраты (в том числе затраты на закупку товаров, работ и услуг в целях оказания </w:t>
      </w:r>
      <w:r w:rsidR="00964258" w:rsidRPr="00582677">
        <w:rPr>
          <w:rFonts w:ascii="Times New Roman" w:hAnsi="Times New Roman" w:cs="Times New Roman"/>
          <w:sz w:val="27"/>
          <w:szCs w:val="27"/>
        </w:rPr>
        <w:t xml:space="preserve">муниципальных </w:t>
      </w:r>
      <w:r w:rsidRPr="00582677">
        <w:rPr>
          <w:rFonts w:ascii="Times New Roman" w:hAnsi="Times New Roman" w:cs="Times New Roman"/>
          <w:sz w:val="27"/>
          <w:szCs w:val="27"/>
        </w:rPr>
        <w:t xml:space="preserve">услуг (выполнения работ) и реализации муниципальных функций), не указанные в </w:t>
      </w:r>
      <w:hyperlink w:anchor="P70" w:history="1">
        <w:r w:rsidRPr="00582677">
          <w:rPr>
            <w:rFonts w:ascii="Times New Roman" w:hAnsi="Times New Roman" w:cs="Times New Roman"/>
            <w:sz w:val="27"/>
            <w:szCs w:val="27"/>
          </w:rPr>
          <w:t>пунктах 7</w:t>
        </w:r>
      </w:hyperlink>
      <w:r w:rsidRPr="00582677">
        <w:rPr>
          <w:rFonts w:ascii="Times New Roman" w:hAnsi="Times New Roman" w:cs="Times New Roman"/>
          <w:sz w:val="27"/>
          <w:szCs w:val="27"/>
        </w:rPr>
        <w:t xml:space="preserve"> - </w:t>
      </w:r>
      <w:hyperlink w:anchor="P193" w:history="1">
        <w:r w:rsidRPr="00582677">
          <w:rPr>
            <w:rFonts w:ascii="Times New Roman" w:hAnsi="Times New Roman" w:cs="Times New Roman"/>
            <w:sz w:val="27"/>
            <w:szCs w:val="27"/>
          </w:rPr>
          <w:t>13</w:t>
        </w:r>
      </w:hyperlink>
      <w:r w:rsidRPr="00582677">
        <w:rPr>
          <w:rFonts w:ascii="Times New Roman" w:hAnsi="Times New Roman" w:cs="Times New Roman"/>
          <w:sz w:val="27"/>
          <w:szCs w:val="27"/>
        </w:rPr>
        <w:t xml:space="preserve"> настоящего документа, включают следующие группы: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услуги связи;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транспортные услуги;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коммунальные услуги;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аренду помещений и оборудования;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содержание имущества;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82677">
        <w:rPr>
          <w:rFonts w:ascii="Times New Roman" w:hAnsi="Times New Roman" w:cs="Times New Roman"/>
          <w:sz w:val="27"/>
          <w:szCs w:val="27"/>
        </w:rPr>
        <w:t xml:space="preserve">затраты на приобретение прочих работ и услуг, не относящихся к затратам на </w:t>
      </w:r>
      <w:r w:rsidRPr="00582677">
        <w:rPr>
          <w:rFonts w:ascii="Times New Roman" w:hAnsi="Times New Roman" w:cs="Times New Roman"/>
          <w:sz w:val="27"/>
          <w:szCs w:val="27"/>
        </w:rPr>
        <w:lastRenderedPageBreak/>
        <w:t>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имущества;</w:t>
      </w:r>
      <w:proofErr w:type="gramEnd"/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приобретение основных средств;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приобретение нематериальных активов;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затраты на приобретение материальных запасов, не </w:t>
      </w:r>
      <w:r w:rsidR="00CD1DB9" w:rsidRPr="00582677">
        <w:rPr>
          <w:rFonts w:ascii="Times New Roman" w:hAnsi="Times New Roman" w:cs="Times New Roman"/>
          <w:sz w:val="27"/>
          <w:szCs w:val="27"/>
        </w:rPr>
        <w:t>отнесённые</w:t>
      </w:r>
      <w:r w:rsidRPr="00582677">
        <w:rPr>
          <w:rFonts w:ascii="Times New Roman" w:hAnsi="Times New Roman" w:cs="Times New Roman"/>
          <w:sz w:val="27"/>
          <w:szCs w:val="27"/>
        </w:rPr>
        <w:t xml:space="preserve"> к затратам, указанным в </w:t>
      </w:r>
      <w:hyperlink w:anchor="P70" w:history="1">
        <w:proofErr w:type="gramStart"/>
        <w:r w:rsidRPr="00582677">
          <w:rPr>
            <w:rFonts w:ascii="Times New Roman" w:hAnsi="Times New Roman" w:cs="Times New Roman"/>
            <w:sz w:val="27"/>
            <w:szCs w:val="27"/>
          </w:rPr>
          <w:t>пунктах</w:t>
        </w:r>
        <w:proofErr w:type="gramEnd"/>
        <w:r w:rsidRPr="00582677">
          <w:rPr>
            <w:rFonts w:ascii="Times New Roman" w:hAnsi="Times New Roman" w:cs="Times New Roman"/>
            <w:sz w:val="27"/>
            <w:szCs w:val="27"/>
          </w:rPr>
          <w:t xml:space="preserve"> 7</w:t>
        </w:r>
      </w:hyperlink>
      <w:r w:rsidRPr="00582677">
        <w:rPr>
          <w:rFonts w:ascii="Times New Roman" w:hAnsi="Times New Roman" w:cs="Times New Roman"/>
          <w:sz w:val="27"/>
          <w:szCs w:val="27"/>
        </w:rPr>
        <w:t xml:space="preserve"> - </w:t>
      </w:r>
      <w:hyperlink w:anchor="P193" w:history="1">
        <w:r w:rsidRPr="00582677">
          <w:rPr>
            <w:rFonts w:ascii="Times New Roman" w:hAnsi="Times New Roman" w:cs="Times New Roman"/>
            <w:sz w:val="27"/>
            <w:szCs w:val="27"/>
          </w:rPr>
          <w:t>13</w:t>
        </w:r>
      </w:hyperlink>
      <w:r w:rsidRPr="00582677">
        <w:rPr>
          <w:rFonts w:ascii="Times New Roman" w:hAnsi="Times New Roman" w:cs="Times New Roman"/>
          <w:sz w:val="27"/>
          <w:szCs w:val="27"/>
        </w:rPr>
        <w:t xml:space="preserve"> настоящего документа;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6" w:name="P214"/>
      <w:bookmarkEnd w:id="6"/>
      <w:r w:rsidRPr="00582677">
        <w:rPr>
          <w:rFonts w:ascii="Times New Roman" w:hAnsi="Times New Roman" w:cs="Times New Roman"/>
          <w:sz w:val="27"/>
          <w:szCs w:val="27"/>
        </w:rPr>
        <w:t xml:space="preserve">иные прочие затраты, не </w:t>
      </w:r>
      <w:r w:rsidR="00CD1DB9" w:rsidRPr="00582677">
        <w:rPr>
          <w:rFonts w:ascii="Times New Roman" w:hAnsi="Times New Roman" w:cs="Times New Roman"/>
          <w:sz w:val="27"/>
          <w:szCs w:val="27"/>
        </w:rPr>
        <w:t>отнесённые</w:t>
      </w:r>
      <w:r w:rsidRPr="00582677">
        <w:rPr>
          <w:rFonts w:ascii="Times New Roman" w:hAnsi="Times New Roman" w:cs="Times New Roman"/>
          <w:sz w:val="27"/>
          <w:szCs w:val="27"/>
        </w:rPr>
        <w:t xml:space="preserve"> к иным затратам, указанным в </w:t>
      </w:r>
      <w:hyperlink w:anchor="P70" w:history="1">
        <w:proofErr w:type="gramStart"/>
        <w:r w:rsidRPr="00582677">
          <w:rPr>
            <w:rFonts w:ascii="Times New Roman" w:hAnsi="Times New Roman" w:cs="Times New Roman"/>
            <w:sz w:val="27"/>
            <w:szCs w:val="27"/>
          </w:rPr>
          <w:t>пунктах</w:t>
        </w:r>
        <w:proofErr w:type="gramEnd"/>
        <w:r w:rsidRPr="00582677">
          <w:rPr>
            <w:rFonts w:ascii="Times New Roman" w:hAnsi="Times New Roman" w:cs="Times New Roman"/>
            <w:sz w:val="27"/>
            <w:szCs w:val="27"/>
          </w:rPr>
          <w:t xml:space="preserve"> 7</w:t>
        </w:r>
      </w:hyperlink>
      <w:r w:rsidRPr="00582677">
        <w:rPr>
          <w:rFonts w:ascii="Times New Roman" w:hAnsi="Times New Roman" w:cs="Times New Roman"/>
          <w:sz w:val="27"/>
          <w:szCs w:val="27"/>
        </w:rPr>
        <w:t xml:space="preserve"> - </w:t>
      </w:r>
      <w:hyperlink w:anchor="P193" w:history="1">
        <w:r w:rsidRPr="00582677">
          <w:rPr>
            <w:rFonts w:ascii="Times New Roman" w:hAnsi="Times New Roman" w:cs="Times New Roman"/>
            <w:sz w:val="27"/>
            <w:szCs w:val="27"/>
          </w:rPr>
          <w:t>13</w:t>
        </w:r>
      </w:hyperlink>
      <w:r w:rsidRPr="00582677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Группа затрат на услуги связи включает следующие подгруппы:</w:t>
      </w:r>
    </w:p>
    <w:p w:rsidR="00330259" w:rsidRPr="00582677" w:rsidRDefault="00330259" w:rsidP="00CD1DB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затраты </w:t>
      </w:r>
      <w:r w:rsidR="00CD1DB9" w:rsidRPr="00582677">
        <w:rPr>
          <w:rFonts w:ascii="Times New Roman" w:hAnsi="Times New Roman" w:cs="Times New Roman"/>
          <w:sz w:val="27"/>
          <w:szCs w:val="27"/>
        </w:rPr>
        <w:t>на оплату услуг почтовой связи;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оплату услуг специальной связи;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иные затраты, относящиеся к затратам на услуги связи в рамках затрат, указанных в </w:t>
      </w:r>
      <w:hyperlink w:anchor="P202" w:history="1">
        <w:r w:rsidRPr="00582677">
          <w:rPr>
            <w:rFonts w:ascii="Times New Roman" w:hAnsi="Times New Roman" w:cs="Times New Roman"/>
            <w:sz w:val="27"/>
            <w:szCs w:val="27"/>
          </w:rPr>
          <w:t>абзацах первом</w:t>
        </w:r>
      </w:hyperlink>
      <w:r w:rsidRPr="00582677">
        <w:rPr>
          <w:rFonts w:ascii="Times New Roman" w:hAnsi="Times New Roman" w:cs="Times New Roman"/>
          <w:sz w:val="27"/>
          <w:szCs w:val="27"/>
        </w:rPr>
        <w:t xml:space="preserve"> - </w:t>
      </w:r>
      <w:hyperlink w:anchor="P214" w:history="1">
        <w:r w:rsidRPr="00582677">
          <w:rPr>
            <w:rFonts w:ascii="Times New Roman" w:hAnsi="Times New Roman" w:cs="Times New Roman"/>
            <w:sz w:val="27"/>
            <w:szCs w:val="27"/>
          </w:rPr>
          <w:t>двенадцатом</w:t>
        </w:r>
      </w:hyperlink>
      <w:r w:rsidRPr="00582677">
        <w:rPr>
          <w:rFonts w:ascii="Times New Roman" w:hAnsi="Times New Roman" w:cs="Times New Roman"/>
          <w:sz w:val="27"/>
          <w:szCs w:val="27"/>
        </w:rPr>
        <w:t xml:space="preserve"> настоящего пункта.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Группа затрат на транспортные услуги включает следующие подгруппы: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по договору об оказании услуг перевозки (транспортировки) грузов;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оплату услуг аренды транспортных средств;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оплату разовых услуг пассажирских перевозок при проведении совещания;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оплату проезда работника к месту нахождения учебного заведения и обратно;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иные затраты, относящиеся к затратам на транспортные услуги в </w:t>
      </w:r>
      <w:proofErr w:type="gramStart"/>
      <w:r w:rsidRPr="00582677">
        <w:rPr>
          <w:rFonts w:ascii="Times New Roman" w:hAnsi="Times New Roman" w:cs="Times New Roman"/>
          <w:sz w:val="27"/>
          <w:szCs w:val="27"/>
        </w:rPr>
        <w:t>рамках</w:t>
      </w:r>
      <w:proofErr w:type="gramEnd"/>
      <w:r w:rsidRPr="00582677">
        <w:rPr>
          <w:rFonts w:ascii="Times New Roman" w:hAnsi="Times New Roman" w:cs="Times New Roman"/>
          <w:sz w:val="27"/>
          <w:szCs w:val="27"/>
        </w:rPr>
        <w:t xml:space="preserve"> затрат, указанных в </w:t>
      </w:r>
      <w:hyperlink w:anchor="P202" w:history="1">
        <w:r w:rsidRPr="00582677">
          <w:rPr>
            <w:rFonts w:ascii="Times New Roman" w:hAnsi="Times New Roman" w:cs="Times New Roman"/>
            <w:sz w:val="27"/>
            <w:szCs w:val="27"/>
          </w:rPr>
          <w:t>абзацах первом</w:t>
        </w:r>
      </w:hyperlink>
      <w:r w:rsidRPr="00582677">
        <w:rPr>
          <w:rFonts w:ascii="Times New Roman" w:hAnsi="Times New Roman" w:cs="Times New Roman"/>
          <w:sz w:val="27"/>
          <w:szCs w:val="27"/>
        </w:rPr>
        <w:t xml:space="preserve"> - </w:t>
      </w:r>
      <w:hyperlink w:anchor="P214" w:history="1">
        <w:r w:rsidRPr="00582677">
          <w:rPr>
            <w:rFonts w:ascii="Times New Roman" w:hAnsi="Times New Roman" w:cs="Times New Roman"/>
            <w:sz w:val="27"/>
            <w:szCs w:val="27"/>
          </w:rPr>
          <w:t>двенадцатом</w:t>
        </w:r>
      </w:hyperlink>
      <w:r w:rsidRPr="00582677">
        <w:rPr>
          <w:rFonts w:ascii="Times New Roman" w:hAnsi="Times New Roman" w:cs="Times New Roman"/>
          <w:sz w:val="27"/>
          <w:szCs w:val="27"/>
        </w:rPr>
        <w:t xml:space="preserve"> настоящего пункта.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Группа затрат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рассчитывается в соответствии </w:t>
      </w:r>
      <w:proofErr w:type="gramStart"/>
      <w:r w:rsidRPr="00582677">
        <w:rPr>
          <w:rFonts w:ascii="Times New Roman" w:hAnsi="Times New Roman" w:cs="Times New Roman"/>
          <w:sz w:val="27"/>
          <w:szCs w:val="27"/>
        </w:rPr>
        <w:t>с</w:t>
      </w:r>
      <w:proofErr w:type="gramEnd"/>
      <w:r w:rsidRPr="00582677">
        <w:rPr>
          <w:rFonts w:ascii="Times New Roman" w:hAnsi="Times New Roman" w:cs="Times New Roman"/>
          <w:sz w:val="27"/>
          <w:szCs w:val="27"/>
        </w:rPr>
        <w:t xml:space="preserve"> порядком и условиями командирования, которые установлены правовыми актами Президента Российской Федерации или Правительства Российской Федерации, высших исполнительных органов государственной власти субъектов Российской Федерации и местных администраций, с </w:t>
      </w:r>
      <w:r w:rsidR="00CD1DB9" w:rsidRPr="00582677">
        <w:rPr>
          <w:rFonts w:ascii="Times New Roman" w:hAnsi="Times New Roman" w:cs="Times New Roman"/>
          <w:sz w:val="27"/>
          <w:szCs w:val="27"/>
        </w:rPr>
        <w:t>учётом</w:t>
      </w:r>
      <w:r w:rsidRPr="00582677">
        <w:rPr>
          <w:rFonts w:ascii="Times New Roman" w:hAnsi="Times New Roman" w:cs="Times New Roman"/>
          <w:sz w:val="27"/>
          <w:szCs w:val="27"/>
        </w:rPr>
        <w:t xml:space="preserve"> показателей </w:t>
      </w:r>
      <w:r w:rsidR="00CD1DB9" w:rsidRPr="00582677">
        <w:rPr>
          <w:rFonts w:ascii="Times New Roman" w:hAnsi="Times New Roman" w:cs="Times New Roman"/>
          <w:sz w:val="27"/>
          <w:szCs w:val="27"/>
        </w:rPr>
        <w:t>утверждённых</w:t>
      </w:r>
      <w:r w:rsidRPr="00582677">
        <w:rPr>
          <w:rFonts w:ascii="Times New Roman" w:hAnsi="Times New Roman" w:cs="Times New Roman"/>
          <w:sz w:val="27"/>
          <w:szCs w:val="27"/>
        </w:rPr>
        <w:t xml:space="preserve"> планов-графиков проведения совещаний, контрольных мероприятий и профессиональной подготовки работников. Указанная группа затрат включает группы затрат на проезд к месту командирования и обратно и нормативных затрат по найму жилого помещения на период командирования в </w:t>
      </w:r>
      <w:proofErr w:type="gramStart"/>
      <w:r w:rsidRPr="00582677">
        <w:rPr>
          <w:rFonts w:ascii="Times New Roman" w:hAnsi="Times New Roman" w:cs="Times New Roman"/>
          <w:sz w:val="27"/>
          <w:szCs w:val="27"/>
        </w:rPr>
        <w:t>рамках</w:t>
      </w:r>
      <w:proofErr w:type="gramEnd"/>
      <w:r w:rsidRPr="00582677">
        <w:rPr>
          <w:rFonts w:ascii="Times New Roman" w:hAnsi="Times New Roman" w:cs="Times New Roman"/>
          <w:sz w:val="27"/>
          <w:szCs w:val="27"/>
        </w:rPr>
        <w:t xml:space="preserve"> затрат, указанных в </w:t>
      </w:r>
      <w:hyperlink w:anchor="P202" w:history="1">
        <w:r w:rsidRPr="00582677">
          <w:rPr>
            <w:rFonts w:ascii="Times New Roman" w:hAnsi="Times New Roman" w:cs="Times New Roman"/>
            <w:sz w:val="27"/>
            <w:szCs w:val="27"/>
          </w:rPr>
          <w:t>абзацах первом</w:t>
        </w:r>
      </w:hyperlink>
      <w:r w:rsidRPr="00582677">
        <w:rPr>
          <w:rFonts w:ascii="Times New Roman" w:hAnsi="Times New Roman" w:cs="Times New Roman"/>
          <w:sz w:val="27"/>
          <w:szCs w:val="27"/>
        </w:rPr>
        <w:t xml:space="preserve"> - </w:t>
      </w:r>
      <w:hyperlink w:anchor="P214" w:history="1">
        <w:r w:rsidRPr="00582677">
          <w:rPr>
            <w:rFonts w:ascii="Times New Roman" w:hAnsi="Times New Roman" w:cs="Times New Roman"/>
            <w:sz w:val="27"/>
            <w:szCs w:val="27"/>
          </w:rPr>
          <w:t>двенадцатом</w:t>
        </w:r>
      </w:hyperlink>
      <w:r w:rsidRPr="00582677">
        <w:rPr>
          <w:rFonts w:ascii="Times New Roman" w:hAnsi="Times New Roman" w:cs="Times New Roman"/>
          <w:sz w:val="27"/>
          <w:szCs w:val="27"/>
        </w:rPr>
        <w:t xml:space="preserve"> настоящего пункта.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Группа затрат на коммунальные услуги включает следующие подгруппы: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газоснабжение и иные виды топлива;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электроснабжение;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теплоснабжение;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горячее водоснабжение;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холодное водоснабжение и водоотведение;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оплату услуг лиц, привлекаемых на основании гражданско-правовых договоров;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иные затраты, относящиеся к затратам на коммунальные услуги в </w:t>
      </w:r>
      <w:proofErr w:type="gramStart"/>
      <w:r w:rsidRPr="00582677">
        <w:rPr>
          <w:rFonts w:ascii="Times New Roman" w:hAnsi="Times New Roman" w:cs="Times New Roman"/>
          <w:sz w:val="27"/>
          <w:szCs w:val="27"/>
        </w:rPr>
        <w:t>рамках</w:t>
      </w:r>
      <w:proofErr w:type="gramEnd"/>
      <w:r w:rsidRPr="00582677">
        <w:rPr>
          <w:rFonts w:ascii="Times New Roman" w:hAnsi="Times New Roman" w:cs="Times New Roman"/>
          <w:sz w:val="27"/>
          <w:szCs w:val="27"/>
        </w:rPr>
        <w:t xml:space="preserve"> затрат, указанных в </w:t>
      </w:r>
      <w:hyperlink w:anchor="P202" w:history="1">
        <w:r w:rsidRPr="00582677">
          <w:rPr>
            <w:rFonts w:ascii="Times New Roman" w:hAnsi="Times New Roman" w:cs="Times New Roman"/>
            <w:sz w:val="27"/>
            <w:szCs w:val="27"/>
          </w:rPr>
          <w:t>абзацах первом</w:t>
        </w:r>
      </w:hyperlink>
      <w:r w:rsidRPr="00582677">
        <w:rPr>
          <w:rFonts w:ascii="Times New Roman" w:hAnsi="Times New Roman" w:cs="Times New Roman"/>
          <w:sz w:val="27"/>
          <w:szCs w:val="27"/>
        </w:rPr>
        <w:t xml:space="preserve"> - </w:t>
      </w:r>
      <w:hyperlink w:anchor="P214" w:history="1">
        <w:r w:rsidRPr="00582677">
          <w:rPr>
            <w:rFonts w:ascii="Times New Roman" w:hAnsi="Times New Roman" w:cs="Times New Roman"/>
            <w:sz w:val="27"/>
            <w:szCs w:val="27"/>
          </w:rPr>
          <w:t>двенадцатом</w:t>
        </w:r>
      </w:hyperlink>
      <w:r w:rsidRPr="00582677">
        <w:rPr>
          <w:rFonts w:ascii="Times New Roman" w:hAnsi="Times New Roman" w:cs="Times New Roman"/>
          <w:sz w:val="27"/>
          <w:szCs w:val="27"/>
        </w:rPr>
        <w:t xml:space="preserve"> настоящего пункта. Формирование затрат на коммунальные услуги осуществляется с </w:t>
      </w:r>
      <w:r w:rsidR="00CD1DB9" w:rsidRPr="00582677">
        <w:rPr>
          <w:rFonts w:ascii="Times New Roman" w:hAnsi="Times New Roman" w:cs="Times New Roman"/>
          <w:sz w:val="27"/>
          <w:szCs w:val="27"/>
        </w:rPr>
        <w:t>учётом</w:t>
      </w:r>
      <w:r w:rsidRPr="00582677">
        <w:rPr>
          <w:rFonts w:ascii="Times New Roman" w:hAnsi="Times New Roman" w:cs="Times New Roman"/>
          <w:sz w:val="27"/>
          <w:szCs w:val="27"/>
        </w:rPr>
        <w:t xml:space="preserve"> требований законодательства Российской Федерации об энергосбережении и о повышении энергетической эффективности.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Группа затрат на аренду помещений и оборудования включает следующие </w:t>
      </w:r>
      <w:r w:rsidRPr="00582677">
        <w:rPr>
          <w:rFonts w:ascii="Times New Roman" w:hAnsi="Times New Roman" w:cs="Times New Roman"/>
          <w:sz w:val="27"/>
          <w:szCs w:val="27"/>
        </w:rPr>
        <w:lastRenderedPageBreak/>
        <w:t>подгруппы: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аренду помещений;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аренду помещения (зала) для проведения совещания;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аренду оборудования для проведения совещания;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иные затраты, относящиеся к затратам на аренду помещений и оборудования в </w:t>
      </w:r>
      <w:proofErr w:type="gramStart"/>
      <w:r w:rsidRPr="00582677">
        <w:rPr>
          <w:rFonts w:ascii="Times New Roman" w:hAnsi="Times New Roman" w:cs="Times New Roman"/>
          <w:sz w:val="27"/>
          <w:szCs w:val="27"/>
        </w:rPr>
        <w:t>рамках</w:t>
      </w:r>
      <w:proofErr w:type="gramEnd"/>
      <w:r w:rsidRPr="00582677">
        <w:rPr>
          <w:rFonts w:ascii="Times New Roman" w:hAnsi="Times New Roman" w:cs="Times New Roman"/>
          <w:sz w:val="27"/>
          <w:szCs w:val="27"/>
        </w:rPr>
        <w:t xml:space="preserve"> затрат, указанных в </w:t>
      </w:r>
      <w:hyperlink w:anchor="P202" w:history="1">
        <w:r w:rsidRPr="00582677">
          <w:rPr>
            <w:rFonts w:ascii="Times New Roman" w:hAnsi="Times New Roman" w:cs="Times New Roman"/>
            <w:sz w:val="27"/>
            <w:szCs w:val="27"/>
          </w:rPr>
          <w:t>абзацах первом</w:t>
        </w:r>
      </w:hyperlink>
      <w:r w:rsidRPr="00582677">
        <w:rPr>
          <w:rFonts w:ascii="Times New Roman" w:hAnsi="Times New Roman" w:cs="Times New Roman"/>
          <w:sz w:val="27"/>
          <w:szCs w:val="27"/>
        </w:rPr>
        <w:t xml:space="preserve"> - </w:t>
      </w:r>
      <w:hyperlink w:anchor="P214" w:history="1">
        <w:r w:rsidRPr="00582677">
          <w:rPr>
            <w:rFonts w:ascii="Times New Roman" w:hAnsi="Times New Roman" w:cs="Times New Roman"/>
            <w:sz w:val="27"/>
            <w:szCs w:val="27"/>
          </w:rPr>
          <w:t>двенадцатом</w:t>
        </w:r>
      </w:hyperlink>
      <w:r w:rsidRPr="00582677">
        <w:rPr>
          <w:rFonts w:ascii="Times New Roman" w:hAnsi="Times New Roman" w:cs="Times New Roman"/>
          <w:sz w:val="27"/>
          <w:szCs w:val="27"/>
        </w:rPr>
        <w:t xml:space="preserve"> настоящего пункта.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Группа затрат на содержание имущества включает следующие подгруппы: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содержание и техническое обслуживание помещений;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техническое обслуживание и ремонт транспортных средств;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затраты на техническое обслуживание и </w:t>
      </w:r>
      <w:proofErr w:type="spellStart"/>
      <w:r w:rsidRPr="00582677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Pr="00582677">
        <w:rPr>
          <w:rFonts w:ascii="Times New Roman" w:hAnsi="Times New Roman" w:cs="Times New Roman"/>
          <w:sz w:val="27"/>
          <w:szCs w:val="27"/>
        </w:rPr>
        <w:t>-профилактический ремонт бытового оборудования;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затраты на техническое обслуживание и </w:t>
      </w:r>
      <w:proofErr w:type="spellStart"/>
      <w:r w:rsidRPr="00582677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Pr="00582677">
        <w:rPr>
          <w:rFonts w:ascii="Times New Roman" w:hAnsi="Times New Roman" w:cs="Times New Roman"/>
          <w:sz w:val="27"/>
          <w:szCs w:val="27"/>
        </w:rPr>
        <w:t>-профилактический ремонт иного оборудования;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оплату услуг лиц, привлекаемых на основании гражданско-правовых договоров;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иные затраты, относящиеся к затратам на содержание имущества в </w:t>
      </w:r>
      <w:proofErr w:type="gramStart"/>
      <w:r w:rsidRPr="00582677">
        <w:rPr>
          <w:rFonts w:ascii="Times New Roman" w:hAnsi="Times New Roman" w:cs="Times New Roman"/>
          <w:sz w:val="27"/>
          <w:szCs w:val="27"/>
        </w:rPr>
        <w:t>рамках</w:t>
      </w:r>
      <w:proofErr w:type="gramEnd"/>
      <w:r w:rsidRPr="00582677">
        <w:rPr>
          <w:rFonts w:ascii="Times New Roman" w:hAnsi="Times New Roman" w:cs="Times New Roman"/>
          <w:sz w:val="27"/>
          <w:szCs w:val="27"/>
        </w:rPr>
        <w:t xml:space="preserve"> затрат, указанных в </w:t>
      </w:r>
      <w:hyperlink w:anchor="P202" w:history="1">
        <w:r w:rsidRPr="00582677">
          <w:rPr>
            <w:rFonts w:ascii="Times New Roman" w:hAnsi="Times New Roman" w:cs="Times New Roman"/>
            <w:sz w:val="27"/>
            <w:szCs w:val="27"/>
          </w:rPr>
          <w:t>абзацах первом</w:t>
        </w:r>
      </w:hyperlink>
      <w:r w:rsidRPr="00582677">
        <w:rPr>
          <w:rFonts w:ascii="Times New Roman" w:hAnsi="Times New Roman" w:cs="Times New Roman"/>
          <w:sz w:val="27"/>
          <w:szCs w:val="27"/>
        </w:rPr>
        <w:t xml:space="preserve"> - </w:t>
      </w:r>
      <w:hyperlink w:anchor="P214" w:history="1">
        <w:r w:rsidRPr="00582677">
          <w:rPr>
            <w:rFonts w:ascii="Times New Roman" w:hAnsi="Times New Roman" w:cs="Times New Roman"/>
            <w:sz w:val="27"/>
            <w:szCs w:val="27"/>
          </w:rPr>
          <w:t>двенадцатом</w:t>
        </w:r>
      </w:hyperlink>
      <w:r w:rsidRPr="00582677">
        <w:rPr>
          <w:rFonts w:ascii="Times New Roman" w:hAnsi="Times New Roman" w:cs="Times New Roman"/>
          <w:sz w:val="27"/>
          <w:szCs w:val="27"/>
        </w:rPr>
        <w:t xml:space="preserve"> настоящего пункта.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82677">
        <w:rPr>
          <w:rFonts w:ascii="Times New Roman" w:hAnsi="Times New Roman" w:cs="Times New Roman"/>
          <w:sz w:val="27"/>
          <w:szCs w:val="27"/>
        </w:rPr>
        <w:t>Группа затрат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имущества, включает следующие подгруппы:</w:t>
      </w:r>
      <w:proofErr w:type="gramEnd"/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оплату типографских работ и услуг, включая приобретение периодических печатных изданий;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оплату услуг лиц, привлекаемых на основании гражданско-правовых договоров;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затраты на проведение </w:t>
      </w:r>
      <w:proofErr w:type="spellStart"/>
      <w:r w:rsidRPr="00582677">
        <w:rPr>
          <w:rFonts w:ascii="Times New Roman" w:hAnsi="Times New Roman" w:cs="Times New Roman"/>
          <w:sz w:val="27"/>
          <w:szCs w:val="27"/>
        </w:rPr>
        <w:t>предрейсового</w:t>
      </w:r>
      <w:proofErr w:type="spellEnd"/>
      <w:r w:rsidRPr="00582677">
        <w:rPr>
          <w:rFonts w:ascii="Times New Roman" w:hAnsi="Times New Roman" w:cs="Times New Roman"/>
          <w:sz w:val="27"/>
          <w:szCs w:val="27"/>
        </w:rPr>
        <w:t xml:space="preserve"> и </w:t>
      </w:r>
      <w:proofErr w:type="spellStart"/>
      <w:r w:rsidRPr="00582677">
        <w:rPr>
          <w:rFonts w:ascii="Times New Roman" w:hAnsi="Times New Roman" w:cs="Times New Roman"/>
          <w:sz w:val="27"/>
          <w:szCs w:val="27"/>
        </w:rPr>
        <w:t>послерейсового</w:t>
      </w:r>
      <w:proofErr w:type="spellEnd"/>
      <w:r w:rsidRPr="00582677">
        <w:rPr>
          <w:rFonts w:ascii="Times New Roman" w:hAnsi="Times New Roman" w:cs="Times New Roman"/>
          <w:sz w:val="27"/>
          <w:szCs w:val="27"/>
        </w:rPr>
        <w:t xml:space="preserve"> осмотра водителей транспортных средств;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аттестацию специальных помещений;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проведение диспансеризации работников;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монтаж (установку), дооборудование и наладку оборудования;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оплату услуг вневедомственной охраны;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затраты на приобретение </w:t>
      </w:r>
      <w:proofErr w:type="gramStart"/>
      <w:r w:rsidRPr="00582677">
        <w:rPr>
          <w:rFonts w:ascii="Times New Roman" w:hAnsi="Times New Roman" w:cs="Times New Roman"/>
          <w:sz w:val="27"/>
          <w:szCs w:val="27"/>
        </w:rPr>
        <w:t>полисов обязательного страхования гражданской ответственности владельцев транспортных средств</w:t>
      </w:r>
      <w:proofErr w:type="gramEnd"/>
      <w:r w:rsidRPr="00582677">
        <w:rPr>
          <w:rFonts w:ascii="Times New Roman" w:hAnsi="Times New Roman" w:cs="Times New Roman"/>
          <w:sz w:val="27"/>
          <w:szCs w:val="27"/>
        </w:rPr>
        <w:t>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оплату труда независимых экспертов;</w:t>
      </w:r>
    </w:p>
    <w:p w:rsidR="00330259" w:rsidRPr="00582677" w:rsidRDefault="00330259" w:rsidP="00CD1DB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82677">
        <w:rPr>
          <w:rFonts w:ascii="Times New Roman" w:hAnsi="Times New Roman" w:cs="Times New Roman"/>
          <w:sz w:val="27"/>
          <w:szCs w:val="27"/>
        </w:rPr>
        <w:t>иные затраты, относящиеся к затратам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 и содержание имущества, в рамках затрат</w:t>
      </w:r>
      <w:proofErr w:type="gramEnd"/>
      <w:r w:rsidRPr="00582677">
        <w:rPr>
          <w:rFonts w:ascii="Times New Roman" w:hAnsi="Times New Roman" w:cs="Times New Roman"/>
          <w:sz w:val="27"/>
          <w:szCs w:val="27"/>
        </w:rPr>
        <w:t xml:space="preserve">, указанных в </w:t>
      </w:r>
      <w:hyperlink w:anchor="P202" w:history="1">
        <w:proofErr w:type="gramStart"/>
        <w:r w:rsidRPr="00582677">
          <w:rPr>
            <w:rFonts w:ascii="Times New Roman" w:hAnsi="Times New Roman" w:cs="Times New Roman"/>
            <w:sz w:val="27"/>
            <w:szCs w:val="27"/>
          </w:rPr>
          <w:t>абзацах</w:t>
        </w:r>
        <w:proofErr w:type="gramEnd"/>
        <w:r w:rsidRPr="00582677">
          <w:rPr>
            <w:rFonts w:ascii="Times New Roman" w:hAnsi="Times New Roman" w:cs="Times New Roman"/>
            <w:sz w:val="27"/>
            <w:szCs w:val="27"/>
          </w:rPr>
          <w:t xml:space="preserve"> первом</w:t>
        </w:r>
      </w:hyperlink>
      <w:r w:rsidRPr="00582677">
        <w:rPr>
          <w:rFonts w:ascii="Times New Roman" w:hAnsi="Times New Roman" w:cs="Times New Roman"/>
          <w:sz w:val="27"/>
          <w:szCs w:val="27"/>
        </w:rPr>
        <w:t xml:space="preserve"> - </w:t>
      </w:r>
      <w:hyperlink w:anchor="P214" w:history="1">
        <w:r w:rsidRPr="00582677">
          <w:rPr>
            <w:rFonts w:ascii="Times New Roman" w:hAnsi="Times New Roman" w:cs="Times New Roman"/>
            <w:sz w:val="27"/>
            <w:szCs w:val="27"/>
          </w:rPr>
          <w:t>двенадцатом</w:t>
        </w:r>
      </w:hyperlink>
      <w:r w:rsidR="00CD1DB9" w:rsidRPr="00582677">
        <w:rPr>
          <w:rFonts w:ascii="Times New Roman" w:hAnsi="Times New Roman" w:cs="Times New Roman"/>
          <w:sz w:val="27"/>
          <w:szCs w:val="27"/>
        </w:rPr>
        <w:t xml:space="preserve"> настоящего пункта.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Группа затрат на приобретение основных сре</w:t>
      </w:r>
      <w:proofErr w:type="gramStart"/>
      <w:r w:rsidRPr="00582677">
        <w:rPr>
          <w:rFonts w:ascii="Times New Roman" w:hAnsi="Times New Roman" w:cs="Times New Roman"/>
          <w:sz w:val="27"/>
          <w:szCs w:val="27"/>
        </w:rPr>
        <w:t>дств вкл</w:t>
      </w:r>
      <w:proofErr w:type="gramEnd"/>
      <w:r w:rsidRPr="00582677">
        <w:rPr>
          <w:rFonts w:ascii="Times New Roman" w:hAnsi="Times New Roman" w:cs="Times New Roman"/>
          <w:sz w:val="27"/>
          <w:szCs w:val="27"/>
        </w:rPr>
        <w:t>ючает следующие подгруппы: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приобретение транспортных средств;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приобретение мебели;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приобретение систем кондиционирования;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иные затраты, относящиеся к затратам на приобретение основных средств в </w:t>
      </w:r>
      <w:proofErr w:type="gramStart"/>
      <w:r w:rsidRPr="00582677">
        <w:rPr>
          <w:rFonts w:ascii="Times New Roman" w:hAnsi="Times New Roman" w:cs="Times New Roman"/>
          <w:sz w:val="27"/>
          <w:szCs w:val="27"/>
        </w:rPr>
        <w:t>рамках</w:t>
      </w:r>
      <w:proofErr w:type="gramEnd"/>
      <w:r w:rsidRPr="00582677">
        <w:rPr>
          <w:rFonts w:ascii="Times New Roman" w:hAnsi="Times New Roman" w:cs="Times New Roman"/>
          <w:sz w:val="27"/>
          <w:szCs w:val="27"/>
        </w:rPr>
        <w:t xml:space="preserve"> затрат, указанных в </w:t>
      </w:r>
      <w:hyperlink w:anchor="P202" w:history="1">
        <w:r w:rsidRPr="00582677">
          <w:rPr>
            <w:rFonts w:ascii="Times New Roman" w:hAnsi="Times New Roman" w:cs="Times New Roman"/>
            <w:sz w:val="27"/>
            <w:szCs w:val="27"/>
          </w:rPr>
          <w:t>абзацах первом</w:t>
        </w:r>
      </w:hyperlink>
      <w:r w:rsidRPr="00582677">
        <w:rPr>
          <w:rFonts w:ascii="Times New Roman" w:hAnsi="Times New Roman" w:cs="Times New Roman"/>
          <w:sz w:val="27"/>
          <w:szCs w:val="27"/>
        </w:rPr>
        <w:t xml:space="preserve"> - </w:t>
      </w:r>
      <w:hyperlink w:anchor="P214" w:history="1">
        <w:r w:rsidRPr="00582677">
          <w:rPr>
            <w:rFonts w:ascii="Times New Roman" w:hAnsi="Times New Roman" w:cs="Times New Roman"/>
            <w:sz w:val="27"/>
            <w:szCs w:val="27"/>
          </w:rPr>
          <w:t>двенадцатом</w:t>
        </w:r>
      </w:hyperlink>
      <w:r w:rsidRPr="00582677">
        <w:rPr>
          <w:rFonts w:ascii="Times New Roman" w:hAnsi="Times New Roman" w:cs="Times New Roman"/>
          <w:sz w:val="27"/>
          <w:szCs w:val="27"/>
        </w:rPr>
        <w:t xml:space="preserve"> настоящего пункта.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lastRenderedPageBreak/>
        <w:t xml:space="preserve">Группа затрат на приобретение материальных запасов, не </w:t>
      </w:r>
      <w:r w:rsidR="00CD1DB9" w:rsidRPr="00582677">
        <w:rPr>
          <w:rFonts w:ascii="Times New Roman" w:hAnsi="Times New Roman" w:cs="Times New Roman"/>
          <w:sz w:val="27"/>
          <w:szCs w:val="27"/>
        </w:rPr>
        <w:t>отнесённые</w:t>
      </w:r>
      <w:r w:rsidRPr="00582677">
        <w:rPr>
          <w:rFonts w:ascii="Times New Roman" w:hAnsi="Times New Roman" w:cs="Times New Roman"/>
          <w:sz w:val="27"/>
          <w:szCs w:val="27"/>
        </w:rPr>
        <w:t xml:space="preserve"> к затратам, указанным в </w:t>
      </w:r>
      <w:hyperlink w:anchor="P70" w:history="1">
        <w:proofErr w:type="gramStart"/>
        <w:r w:rsidRPr="00582677">
          <w:rPr>
            <w:rFonts w:ascii="Times New Roman" w:hAnsi="Times New Roman" w:cs="Times New Roman"/>
            <w:sz w:val="27"/>
            <w:szCs w:val="27"/>
          </w:rPr>
          <w:t>пунктах</w:t>
        </w:r>
        <w:proofErr w:type="gramEnd"/>
        <w:r w:rsidRPr="00582677">
          <w:rPr>
            <w:rFonts w:ascii="Times New Roman" w:hAnsi="Times New Roman" w:cs="Times New Roman"/>
            <w:sz w:val="27"/>
            <w:szCs w:val="27"/>
          </w:rPr>
          <w:t xml:space="preserve"> 7</w:t>
        </w:r>
      </w:hyperlink>
      <w:r w:rsidRPr="00582677">
        <w:rPr>
          <w:rFonts w:ascii="Times New Roman" w:hAnsi="Times New Roman" w:cs="Times New Roman"/>
          <w:sz w:val="27"/>
          <w:szCs w:val="27"/>
        </w:rPr>
        <w:t xml:space="preserve"> - </w:t>
      </w:r>
      <w:hyperlink w:anchor="P193" w:history="1">
        <w:r w:rsidRPr="00582677">
          <w:rPr>
            <w:rFonts w:ascii="Times New Roman" w:hAnsi="Times New Roman" w:cs="Times New Roman"/>
            <w:sz w:val="27"/>
            <w:szCs w:val="27"/>
          </w:rPr>
          <w:t>13</w:t>
        </w:r>
      </w:hyperlink>
      <w:r w:rsidRPr="00582677">
        <w:rPr>
          <w:rFonts w:ascii="Times New Roman" w:hAnsi="Times New Roman" w:cs="Times New Roman"/>
          <w:sz w:val="27"/>
          <w:szCs w:val="27"/>
        </w:rPr>
        <w:t xml:space="preserve"> настоящего документа, включает следующие подгруппы: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приобретение бланочной продукции;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приобретение канцелярских принадлежностей;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приобретение хозяйственных товаров и принадлежностей;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приобретение горюче-смазочных материалов;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приобретение запасных частей для транспортных средств;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затраты на приобретение материальных запасов для нужд гражданской обороны;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иные затраты, относящиеся к затратам на приобретение материальных запасов в </w:t>
      </w:r>
      <w:proofErr w:type="gramStart"/>
      <w:r w:rsidRPr="00582677">
        <w:rPr>
          <w:rFonts w:ascii="Times New Roman" w:hAnsi="Times New Roman" w:cs="Times New Roman"/>
          <w:sz w:val="27"/>
          <w:szCs w:val="27"/>
        </w:rPr>
        <w:t>рамках</w:t>
      </w:r>
      <w:proofErr w:type="gramEnd"/>
      <w:r w:rsidRPr="00582677">
        <w:rPr>
          <w:rFonts w:ascii="Times New Roman" w:hAnsi="Times New Roman" w:cs="Times New Roman"/>
          <w:sz w:val="27"/>
          <w:szCs w:val="27"/>
        </w:rPr>
        <w:t xml:space="preserve"> затрат, указанных в </w:t>
      </w:r>
      <w:hyperlink w:anchor="P202" w:history="1">
        <w:r w:rsidRPr="00582677">
          <w:rPr>
            <w:rFonts w:ascii="Times New Roman" w:hAnsi="Times New Roman" w:cs="Times New Roman"/>
            <w:sz w:val="27"/>
            <w:szCs w:val="27"/>
          </w:rPr>
          <w:t>абзацах первом</w:t>
        </w:r>
      </w:hyperlink>
      <w:r w:rsidRPr="00582677">
        <w:rPr>
          <w:rFonts w:ascii="Times New Roman" w:hAnsi="Times New Roman" w:cs="Times New Roman"/>
          <w:sz w:val="27"/>
          <w:szCs w:val="27"/>
        </w:rPr>
        <w:t xml:space="preserve"> - </w:t>
      </w:r>
      <w:hyperlink w:anchor="P214" w:history="1">
        <w:r w:rsidRPr="00582677">
          <w:rPr>
            <w:rFonts w:ascii="Times New Roman" w:hAnsi="Times New Roman" w:cs="Times New Roman"/>
            <w:sz w:val="27"/>
            <w:szCs w:val="27"/>
          </w:rPr>
          <w:t>двенадцатом</w:t>
        </w:r>
      </w:hyperlink>
      <w:r w:rsidRPr="00582677">
        <w:rPr>
          <w:rFonts w:ascii="Times New Roman" w:hAnsi="Times New Roman" w:cs="Times New Roman"/>
          <w:sz w:val="27"/>
          <w:szCs w:val="27"/>
        </w:rPr>
        <w:t xml:space="preserve"> настоящего пункта.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16. Формулы </w:t>
      </w:r>
      <w:r w:rsidR="009169FE" w:rsidRPr="00582677">
        <w:rPr>
          <w:rFonts w:ascii="Times New Roman" w:hAnsi="Times New Roman" w:cs="Times New Roman"/>
          <w:sz w:val="27"/>
          <w:szCs w:val="27"/>
        </w:rPr>
        <w:t>расчёта</w:t>
      </w:r>
      <w:r w:rsidRPr="00582677">
        <w:rPr>
          <w:rFonts w:ascii="Times New Roman" w:hAnsi="Times New Roman" w:cs="Times New Roman"/>
          <w:sz w:val="27"/>
          <w:szCs w:val="27"/>
        </w:rPr>
        <w:t>, применяемые при определении нормативных затрат, учитывают: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а) установленные государственными органами, органами управления государственными внебюджетными фондами и муниципальными органами нормативы количества товаров, работ, услуг и (или) нормативы цены товаров, работ, услуг;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82677">
        <w:rPr>
          <w:rFonts w:ascii="Times New Roman" w:hAnsi="Times New Roman" w:cs="Times New Roman"/>
          <w:sz w:val="27"/>
          <w:szCs w:val="27"/>
        </w:rPr>
        <w:t>б) сроки эксплуатации (в отношении основных средств);</w:t>
      </w:r>
      <w:proofErr w:type="gramEnd"/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в) численность работников, определяемую в </w:t>
      </w:r>
      <w:proofErr w:type="gramStart"/>
      <w:r w:rsidRPr="00582677">
        <w:rPr>
          <w:rFonts w:ascii="Times New Roman" w:hAnsi="Times New Roman" w:cs="Times New Roman"/>
          <w:sz w:val="27"/>
          <w:szCs w:val="27"/>
        </w:rPr>
        <w:t>соответствии</w:t>
      </w:r>
      <w:proofErr w:type="gramEnd"/>
      <w:r w:rsidRPr="00582677">
        <w:rPr>
          <w:rFonts w:ascii="Times New Roman" w:hAnsi="Times New Roman" w:cs="Times New Roman"/>
          <w:sz w:val="27"/>
          <w:szCs w:val="27"/>
        </w:rPr>
        <w:t xml:space="preserve"> с </w:t>
      </w:r>
      <w:hyperlink w:anchor="P332" w:history="1">
        <w:r w:rsidRPr="00582677">
          <w:rPr>
            <w:rFonts w:ascii="Times New Roman" w:hAnsi="Times New Roman" w:cs="Times New Roman"/>
            <w:sz w:val="27"/>
            <w:szCs w:val="27"/>
          </w:rPr>
          <w:t>пунктами 17</w:t>
        </w:r>
      </w:hyperlink>
      <w:r w:rsidRPr="00582677">
        <w:rPr>
          <w:rFonts w:ascii="Times New Roman" w:hAnsi="Times New Roman" w:cs="Times New Roman"/>
          <w:sz w:val="27"/>
          <w:szCs w:val="27"/>
        </w:rPr>
        <w:t xml:space="preserve"> - </w:t>
      </w:r>
      <w:hyperlink w:anchor="P358" w:history="1">
        <w:r w:rsidRPr="00582677">
          <w:rPr>
            <w:rFonts w:ascii="Times New Roman" w:hAnsi="Times New Roman" w:cs="Times New Roman"/>
            <w:sz w:val="27"/>
            <w:szCs w:val="27"/>
          </w:rPr>
          <w:t>22</w:t>
        </w:r>
      </w:hyperlink>
      <w:r w:rsidRPr="00582677">
        <w:rPr>
          <w:rFonts w:ascii="Times New Roman" w:hAnsi="Times New Roman" w:cs="Times New Roman"/>
          <w:sz w:val="27"/>
          <w:szCs w:val="27"/>
        </w:rPr>
        <w:t xml:space="preserve"> настоящего документа;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г) остатки основных средств и материальных запасов;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д) утратил силу. - </w:t>
      </w:r>
      <w:hyperlink r:id="rId10" w:history="1">
        <w:r w:rsidRPr="00582677">
          <w:rPr>
            <w:rFonts w:ascii="Times New Roman" w:hAnsi="Times New Roman" w:cs="Times New Roman"/>
            <w:sz w:val="27"/>
            <w:szCs w:val="27"/>
          </w:rPr>
          <w:t>Постановление</w:t>
        </w:r>
      </w:hyperlink>
      <w:r w:rsidRPr="00582677">
        <w:rPr>
          <w:rFonts w:ascii="Times New Roman" w:hAnsi="Times New Roman" w:cs="Times New Roman"/>
          <w:sz w:val="27"/>
          <w:szCs w:val="27"/>
        </w:rPr>
        <w:t xml:space="preserve"> Правительства РФ от 11.03.2016 N 183.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7" w:name="P332"/>
      <w:bookmarkEnd w:id="7"/>
      <w:r w:rsidRPr="00582677">
        <w:rPr>
          <w:rFonts w:ascii="Times New Roman" w:hAnsi="Times New Roman" w:cs="Times New Roman"/>
          <w:sz w:val="27"/>
          <w:szCs w:val="27"/>
        </w:rPr>
        <w:t xml:space="preserve">17. При определении нормативных затрат используется показатель </w:t>
      </w:r>
      <w:r w:rsidR="009169FE" w:rsidRPr="00582677">
        <w:rPr>
          <w:rFonts w:ascii="Times New Roman" w:hAnsi="Times New Roman" w:cs="Times New Roman"/>
          <w:sz w:val="27"/>
          <w:szCs w:val="27"/>
        </w:rPr>
        <w:t>расчётной</w:t>
      </w:r>
      <w:r w:rsidRPr="00582677">
        <w:rPr>
          <w:rFonts w:ascii="Times New Roman" w:hAnsi="Times New Roman" w:cs="Times New Roman"/>
          <w:sz w:val="27"/>
          <w:szCs w:val="27"/>
        </w:rPr>
        <w:t xml:space="preserve"> численности основных работников.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Показатель </w:t>
      </w:r>
      <w:r w:rsidR="009169FE" w:rsidRPr="00582677">
        <w:rPr>
          <w:rFonts w:ascii="Times New Roman" w:hAnsi="Times New Roman" w:cs="Times New Roman"/>
          <w:sz w:val="27"/>
          <w:szCs w:val="27"/>
        </w:rPr>
        <w:t>расчётной</w:t>
      </w:r>
      <w:r w:rsidRPr="00582677">
        <w:rPr>
          <w:rFonts w:ascii="Times New Roman" w:hAnsi="Times New Roman" w:cs="Times New Roman"/>
          <w:sz w:val="27"/>
          <w:szCs w:val="27"/>
        </w:rPr>
        <w:t xml:space="preserve"> численности основных работников для федеральных государственных органов, не относящихся к сфере национальной безопасности, правоохранительной деятельности и обороны, определяется по формуле:</w:t>
      </w:r>
    </w:p>
    <w:p w:rsidR="00330259" w:rsidRPr="00582677" w:rsidRDefault="0033025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30259" w:rsidRPr="00582677" w:rsidRDefault="001E7020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position w:val="-14"/>
          <w:sz w:val="27"/>
          <w:szCs w:val="27"/>
        </w:rPr>
        <w:pict>
          <v:shape id="_x0000_i1027" style="width:163.75pt;height:21.8pt" coordsize="" o:spt="100" adj="0,,0" path="" filled="f" stroked="f">
            <v:stroke joinstyle="miter"/>
            <v:imagedata r:id="rId11" o:title="base_1_195498_13"/>
            <v:formulas/>
            <v:path o:connecttype="segments"/>
          </v:shape>
        </w:pict>
      </w:r>
      <w:r w:rsidR="00330259" w:rsidRPr="00582677">
        <w:rPr>
          <w:rFonts w:ascii="Times New Roman" w:hAnsi="Times New Roman" w:cs="Times New Roman"/>
          <w:sz w:val="27"/>
          <w:szCs w:val="27"/>
        </w:rPr>
        <w:t>,</w:t>
      </w:r>
    </w:p>
    <w:p w:rsidR="00330259" w:rsidRPr="00582677" w:rsidRDefault="0033025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где:</w:t>
      </w:r>
    </w:p>
    <w:p w:rsidR="00330259" w:rsidRPr="00582677" w:rsidRDefault="001E702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position w:val="-12"/>
          <w:sz w:val="27"/>
          <w:szCs w:val="27"/>
        </w:rPr>
        <w:pict>
          <v:shape id="_x0000_i1028" style="width:17.75pt;height:19.75pt" coordsize="" o:spt="100" adj="0,,0" path="" filled="f" stroked="f">
            <v:stroke joinstyle="miter"/>
            <v:imagedata r:id="rId12" o:title="base_1_195498_14"/>
            <v:formulas/>
            <v:path o:connecttype="segments"/>
          </v:shape>
        </w:pict>
      </w:r>
      <w:r w:rsidR="00330259" w:rsidRPr="00582677">
        <w:rPr>
          <w:rFonts w:ascii="Times New Roman" w:hAnsi="Times New Roman" w:cs="Times New Roman"/>
          <w:sz w:val="27"/>
          <w:szCs w:val="27"/>
        </w:rPr>
        <w:t xml:space="preserve"> - фактическая численность служащих;</w:t>
      </w:r>
    </w:p>
    <w:p w:rsidR="00330259" w:rsidRPr="00582677" w:rsidRDefault="001E702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position w:val="-14"/>
          <w:sz w:val="27"/>
          <w:szCs w:val="27"/>
        </w:rPr>
        <w:pict>
          <v:shape id="_x0000_i1029" style="width:17.75pt;height:21.8pt" coordsize="" o:spt="100" adj="0,,0" path="" filled="f" stroked="f">
            <v:stroke joinstyle="miter"/>
            <v:imagedata r:id="rId13" o:title="base_1_195498_15"/>
            <v:formulas/>
            <v:path o:connecttype="segments"/>
          </v:shape>
        </w:pict>
      </w:r>
      <w:r w:rsidR="00330259" w:rsidRPr="00582677">
        <w:rPr>
          <w:rFonts w:ascii="Times New Roman" w:hAnsi="Times New Roman" w:cs="Times New Roman"/>
          <w:sz w:val="27"/>
          <w:szCs w:val="27"/>
        </w:rPr>
        <w:t xml:space="preserve"> - фактическая численность работников, замещающих должности, не являющиеся должностями службы;</w:t>
      </w:r>
    </w:p>
    <w:p w:rsidR="00330259" w:rsidRPr="00582677" w:rsidRDefault="001E702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position w:val="-12"/>
          <w:sz w:val="27"/>
          <w:szCs w:val="27"/>
        </w:rPr>
        <w:pict>
          <v:shape id="_x0000_i1030" style="width:28.4pt;height:19.75pt" coordsize="" o:spt="100" adj="0,,0" path="" filled="f" stroked="f">
            <v:stroke joinstyle="miter"/>
            <v:imagedata r:id="rId14" o:title="base_1_195498_16"/>
            <v:formulas/>
            <v:path o:connecttype="segments"/>
          </v:shape>
        </w:pict>
      </w:r>
      <w:r w:rsidR="00330259" w:rsidRPr="00582677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330259" w:rsidRPr="00582677">
        <w:rPr>
          <w:rFonts w:ascii="Times New Roman" w:hAnsi="Times New Roman" w:cs="Times New Roman"/>
          <w:sz w:val="27"/>
          <w:szCs w:val="27"/>
        </w:rPr>
        <w:t xml:space="preserve">- фактическая численность работников, денежное содержание которых осуществляется в рамках системы оплаты труда, </w:t>
      </w:r>
      <w:r w:rsidR="00582677" w:rsidRPr="00582677">
        <w:rPr>
          <w:rFonts w:ascii="Times New Roman" w:hAnsi="Times New Roman" w:cs="Times New Roman"/>
          <w:sz w:val="27"/>
          <w:szCs w:val="27"/>
        </w:rPr>
        <w:t>определённой</w:t>
      </w:r>
      <w:r w:rsidR="00330259" w:rsidRPr="00582677">
        <w:rPr>
          <w:rFonts w:ascii="Times New Roman" w:hAnsi="Times New Roman" w:cs="Times New Roman"/>
          <w:sz w:val="27"/>
          <w:szCs w:val="27"/>
        </w:rPr>
        <w:t xml:space="preserve"> в соответствии с </w:t>
      </w:r>
      <w:hyperlink r:id="rId15" w:history="1">
        <w:r w:rsidR="00330259" w:rsidRPr="00582677">
          <w:rPr>
            <w:rFonts w:ascii="Times New Roman" w:hAnsi="Times New Roman" w:cs="Times New Roman"/>
            <w:color w:val="0000FF"/>
            <w:sz w:val="27"/>
            <w:szCs w:val="27"/>
          </w:rPr>
          <w:t>постановлением</w:t>
        </w:r>
      </w:hyperlink>
      <w:r w:rsidR="00330259" w:rsidRPr="00582677">
        <w:rPr>
          <w:rFonts w:ascii="Times New Roman" w:hAnsi="Times New Roman" w:cs="Times New Roman"/>
          <w:sz w:val="27"/>
          <w:szCs w:val="27"/>
        </w:rPr>
        <w:t xml:space="preserve"> Правительства Российской Федерации от 5 августа 2008 г. N 583 "О введении новых систем оплаты труда работников федеральных бюджетных, автономных и </w:t>
      </w:r>
      <w:r w:rsidR="00582677" w:rsidRPr="00582677">
        <w:rPr>
          <w:rFonts w:ascii="Times New Roman" w:hAnsi="Times New Roman" w:cs="Times New Roman"/>
          <w:sz w:val="27"/>
          <w:szCs w:val="27"/>
        </w:rPr>
        <w:t>казённых</w:t>
      </w:r>
      <w:r w:rsidR="00330259" w:rsidRPr="00582677">
        <w:rPr>
          <w:rFonts w:ascii="Times New Roman" w:hAnsi="Times New Roman" w:cs="Times New Roman"/>
          <w:sz w:val="27"/>
          <w:szCs w:val="27"/>
        </w:rPr>
        <w:t xml:space="preserve">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</w:t>
      </w:r>
      <w:proofErr w:type="gramEnd"/>
      <w:r w:rsidR="00330259" w:rsidRPr="00582677">
        <w:rPr>
          <w:rFonts w:ascii="Times New Roman" w:hAnsi="Times New Roman" w:cs="Times New Roman"/>
          <w:sz w:val="27"/>
          <w:szCs w:val="27"/>
        </w:rPr>
        <w:t xml:space="preserve"> предусмотрена военная и </w:t>
      </w:r>
      <w:proofErr w:type="spellStart"/>
      <w:r w:rsidR="00330259" w:rsidRPr="00582677">
        <w:rPr>
          <w:rFonts w:ascii="Times New Roman" w:hAnsi="Times New Roman" w:cs="Times New Roman"/>
          <w:sz w:val="27"/>
          <w:szCs w:val="27"/>
        </w:rPr>
        <w:t>приравненная</w:t>
      </w:r>
      <w:proofErr w:type="spellEnd"/>
      <w:r w:rsidR="00330259" w:rsidRPr="00582677">
        <w:rPr>
          <w:rFonts w:ascii="Times New Roman" w:hAnsi="Times New Roman" w:cs="Times New Roman"/>
          <w:sz w:val="27"/>
          <w:szCs w:val="27"/>
        </w:rPr>
        <w:t xml:space="preserve"> к ней служба,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учреждений";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1,1 - коэффициент, который может быть использован на случай замещения вакантных должностей.</w:t>
      </w:r>
    </w:p>
    <w:p w:rsidR="00330259" w:rsidRPr="00582677" w:rsidRDefault="0033025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 xml:space="preserve">18. </w:t>
      </w:r>
      <w:proofErr w:type="gramStart"/>
      <w:r w:rsidRPr="00582677">
        <w:rPr>
          <w:rFonts w:ascii="Times New Roman" w:hAnsi="Times New Roman" w:cs="Times New Roman"/>
          <w:sz w:val="27"/>
          <w:szCs w:val="27"/>
        </w:rPr>
        <w:t xml:space="preserve">Показатель </w:t>
      </w:r>
      <w:r w:rsidR="00582677" w:rsidRPr="00582677">
        <w:rPr>
          <w:rFonts w:ascii="Times New Roman" w:hAnsi="Times New Roman" w:cs="Times New Roman"/>
          <w:sz w:val="27"/>
          <w:szCs w:val="27"/>
        </w:rPr>
        <w:t>расчётной</w:t>
      </w:r>
      <w:r w:rsidRPr="00582677">
        <w:rPr>
          <w:rFonts w:ascii="Times New Roman" w:hAnsi="Times New Roman" w:cs="Times New Roman"/>
          <w:sz w:val="27"/>
          <w:szCs w:val="27"/>
        </w:rPr>
        <w:t xml:space="preserve"> численности основных работников (</w:t>
      </w:r>
      <w:r w:rsidR="001E7020" w:rsidRPr="00582677">
        <w:rPr>
          <w:rFonts w:ascii="Times New Roman" w:hAnsi="Times New Roman" w:cs="Times New Roman"/>
          <w:position w:val="-12"/>
          <w:sz w:val="27"/>
          <w:szCs w:val="27"/>
        </w:rPr>
        <w:pict>
          <v:shape id="_x0000_i1025" style="width:21.8pt;height:19.75pt" coordsize="" o:spt="100" adj="0,,0" path="" filled="f" stroked="f">
            <v:stroke joinstyle="miter"/>
            <v:imagedata r:id="rId16" o:title="base_1_195498_17"/>
            <v:formulas/>
            <v:path o:connecttype="segments"/>
          </v:shape>
        </w:pict>
      </w:r>
      <w:r w:rsidRPr="00582677">
        <w:rPr>
          <w:rFonts w:ascii="Times New Roman" w:hAnsi="Times New Roman" w:cs="Times New Roman"/>
          <w:sz w:val="27"/>
          <w:szCs w:val="27"/>
        </w:rPr>
        <w:t xml:space="preserve">) для </w:t>
      </w:r>
      <w:r w:rsidR="009169FE" w:rsidRPr="00582677">
        <w:rPr>
          <w:rFonts w:ascii="Times New Roman" w:hAnsi="Times New Roman" w:cs="Times New Roman"/>
          <w:sz w:val="27"/>
          <w:szCs w:val="27"/>
        </w:rPr>
        <w:t>органов местного самоуправления Буинского муниципального района Республики Татарстан</w:t>
      </w:r>
      <w:r w:rsidRPr="00582677">
        <w:rPr>
          <w:rFonts w:ascii="Times New Roman" w:hAnsi="Times New Roman" w:cs="Times New Roman"/>
          <w:sz w:val="27"/>
          <w:szCs w:val="27"/>
        </w:rPr>
        <w:t xml:space="preserve">, не относящихся к сфере национальной безопасности, правоохранительной деятельности и обороны, определяется по формуле, установленной для федеральных государственных </w:t>
      </w:r>
      <w:r w:rsidRPr="00582677">
        <w:rPr>
          <w:rFonts w:ascii="Times New Roman" w:hAnsi="Times New Roman" w:cs="Times New Roman"/>
          <w:sz w:val="27"/>
          <w:szCs w:val="27"/>
        </w:rPr>
        <w:lastRenderedPageBreak/>
        <w:t xml:space="preserve">органов, не относящихся к сфере национальной безопасности, правоохранительной деятельности и обороны, если в соответствии с настоящим документом в правилах определения нормативных затрат, </w:t>
      </w:r>
      <w:r w:rsidR="00AA5E4D" w:rsidRPr="00582677">
        <w:rPr>
          <w:rFonts w:ascii="Times New Roman" w:hAnsi="Times New Roman" w:cs="Times New Roman"/>
          <w:sz w:val="27"/>
          <w:szCs w:val="27"/>
        </w:rPr>
        <w:t>утверждённых</w:t>
      </w:r>
      <w:r w:rsidRPr="00582677">
        <w:rPr>
          <w:rFonts w:ascii="Times New Roman" w:hAnsi="Times New Roman" w:cs="Times New Roman"/>
          <w:sz w:val="27"/>
          <w:szCs w:val="27"/>
        </w:rPr>
        <w:t xml:space="preserve"> </w:t>
      </w:r>
      <w:r w:rsidR="00AA5E4D" w:rsidRPr="00582677">
        <w:rPr>
          <w:rFonts w:ascii="Times New Roman" w:hAnsi="Times New Roman" w:cs="Times New Roman"/>
          <w:sz w:val="27"/>
          <w:szCs w:val="27"/>
        </w:rPr>
        <w:t>Кабинетом Министров Республики Татарстан или Исполнительным</w:t>
      </w:r>
      <w:proofErr w:type="gramEnd"/>
      <w:r w:rsidR="00AA5E4D" w:rsidRPr="00582677">
        <w:rPr>
          <w:rFonts w:ascii="Times New Roman" w:hAnsi="Times New Roman" w:cs="Times New Roman"/>
          <w:sz w:val="27"/>
          <w:szCs w:val="27"/>
        </w:rPr>
        <w:t xml:space="preserve"> комитетом Буинского муниципального района Республики Татарстан</w:t>
      </w:r>
      <w:r w:rsidRPr="00582677">
        <w:rPr>
          <w:rFonts w:ascii="Times New Roman" w:hAnsi="Times New Roman" w:cs="Times New Roman"/>
          <w:sz w:val="27"/>
          <w:szCs w:val="27"/>
        </w:rPr>
        <w:t xml:space="preserve">, не установлен иной порядок </w:t>
      </w:r>
      <w:r w:rsidR="00AA5E4D" w:rsidRPr="00582677">
        <w:rPr>
          <w:rFonts w:ascii="Times New Roman" w:hAnsi="Times New Roman" w:cs="Times New Roman"/>
          <w:sz w:val="27"/>
          <w:szCs w:val="27"/>
        </w:rPr>
        <w:t>расчёта</w:t>
      </w:r>
      <w:r w:rsidRPr="00582677">
        <w:rPr>
          <w:rFonts w:ascii="Times New Roman" w:hAnsi="Times New Roman" w:cs="Times New Roman"/>
          <w:sz w:val="27"/>
          <w:szCs w:val="27"/>
        </w:rPr>
        <w:t xml:space="preserve"> показателя.</w:t>
      </w:r>
    </w:p>
    <w:p w:rsidR="00330259" w:rsidRPr="00582677" w:rsidRDefault="00AA5E4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19</w:t>
      </w:r>
      <w:r w:rsidR="00330259" w:rsidRPr="00582677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330259" w:rsidRPr="00582677">
        <w:rPr>
          <w:rFonts w:ascii="Times New Roman" w:hAnsi="Times New Roman" w:cs="Times New Roman"/>
          <w:sz w:val="27"/>
          <w:szCs w:val="27"/>
        </w:rPr>
        <w:t xml:space="preserve">Показатель </w:t>
      </w:r>
      <w:r w:rsidRPr="00582677">
        <w:rPr>
          <w:rFonts w:ascii="Times New Roman" w:hAnsi="Times New Roman" w:cs="Times New Roman"/>
          <w:sz w:val="27"/>
          <w:szCs w:val="27"/>
        </w:rPr>
        <w:t>расчётной</w:t>
      </w:r>
      <w:r w:rsidR="00330259" w:rsidRPr="00582677">
        <w:rPr>
          <w:rFonts w:ascii="Times New Roman" w:hAnsi="Times New Roman" w:cs="Times New Roman"/>
          <w:sz w:val="27"/>
          <w:szCs w:val="27"/>
        </w:rPr>
        <w:t xml:space="preserve"> численности основных работников (</w:t>
      </w:r>
      <w:r w:rsidR="001E7020" w:rsidRPr="00582677">
        <w:rPr>
          <w:rFonts w:ascii="Times New Roman" w:hAnsi="Times New Roman" w:cs="Times New Roman"/>
          <w:position w:val="-12"/>
          <w:sz w:val="27"/>
          <w:szCs w:val="27"/>
        </w:rPr>
        <w:pict>
          <v:shape id="_x0000_i1026" style="width:21.8pt;height:19.75pt" coordsize="" o:spt="100" adj="0,,0" path="" filled="f" stroked="f">
            <v:stroke joinstyle="miter"/>
            <v:imagedata r:id="rId17" o:title="base_1_195498_22"/>
            <v:formulas/>
            <v:path o:connecttype="segments"/>
          </v:shape>
        </w:pict>
      </w:r>
      <w:r w:rsidR="00330259" w:rsidRPr="00582677">
        <w:rPr>
          <w:rFonts w:ascii="Times New Roman" w:hAnsi="Times New Roman" w:cs="Times New Roman"/>
          <w:sz w:val="27"/>
          <w:szCs w:val="27"/>
        </w:rPr>
        <w:t xml:space="preserve">) </w:t>
      </w:r>
      <w:r w:rsidRPr="00582677">
        <w:rPr>
          <w:rFonts w:ascii="Times New Roman" w:hAnsi="Times New Roman" w:cs="Times New Roman"/>
          <w:sz w:val="27"/>
          <w:szCs w:val="27"/>
        </w:rPr>
        <w:t>органов местного самоуправления Буинского муниципального района</w:t>
      </w:r>
      <w:r w:rsidR="00330259" w:rsidRPr="00582677">
        <w:rPr>
          <w:rFonts w:ascii="Times New Roman" w:hAnsi="Times New Roman" w:cs="Times New Roman"/>
          <w:sz w:val="27"/>
          <w:szCs w:val="27"/>
        </w:rPr>
        <w:t xml:space="preserve">, относящихся к сфере национальной безопасности, правоохранительной деятельности и обороны, определяется по формуле, установленной для федеральных государственных органов, относящихся к сфере национальной безопасности, правоохранительной деятельности и обороны, если в соответствии с настоящим документом в правилах определения нормативных затрат, </w:t>
      </w:r>
      <w:r w:rsidRPr="00582677">
        <w:rPr>
          <w:rFonts w:ascii="Times New Roman" w:hAnsi="Times New Roman" w:cs="Times New Roman"/>
          <w:sz w:val="27"/>
          <w:szCs w:val="27"/>
        </w:rPr>
        <w:t>утверждённых</w:t>
      </w:r>
      <w:r w:rsidR="00330259" w:rsidRPr="00582677">
        <w:rPr>
          <w:rFonts w:ascii="Times New Roman" w:hAnsi="Times New Roman" w:cs="Times New Roman"/>
          <w:sz w:val="27"/>
          <w:szCs w:val="27"/>
        </w:rPr>
        <w:t xml:space="preserve"> </w:t>
      </w:r>
      <w:r w:rsidRPr="00582677">
        <w:rPr>
          <w:rFonts w:ascii="Times New Roman" w:hAnsi="Times New Roman" w:cs="Times New Roman"/>
          <w:sz w:val="27"/>
          <w:szCs w:val="27"/>
        </w:rPr>
        <w:t>Кабинетом Министров Республики Татарстан или Исполнительным комитетом Буинского муниципального района Республики</w:t>
      </w:r>
      <w:proofErr w:type="gramEnd"/>
      <w:r w:rsidRPr="00582677">
        <w:rPr>
          <w:rFonts w:ascii="Times New Roman" w:hAnsi="Times New Roman" w:cs="Times New Roman"/>
          <w:sz w:val="27"/>
          <w:szCs w:val="27"/>
        </w:rPr>
        <w:t xml:space="preserve"> Татарстан</w:t>
      </w:r>
      <w:r w:rsidR="00330259" w:rsidRPr="00582677">
        <w:rPr>
          <w:rFonts w:ascii="Times New Roman" w:hAnsi="Times New Roman" w:cs="Times New Roman"/>
          <w:sz w:val="27"/>
          <w:szCs w:val="27"/>
        </w:rPr>
        <w:t xml:space="preserve">, не установлен иной порядок </w:t>
      </w:r>
      <w:r w:rsidRPr="00582677">
        <w:rPr>
          <w:rFonts w:ascii="Times New Roman" w:hAnsi="Times New Roman" w:cs="Times New Roman"/>
          <w:sz w:val="27"/>
          <w:szCs w:val="27"/>
        </w:rPr>
        <w:t>расчёта</w:t>
      </w:r>
      <w:r w:rsidR="00330259" w:rsidRPr="00582677">
        <w:rPr>
          <w:rFonts w:ascii="Times New Roman" w:hAnsi="Times New Roman" w:cs="Times New Roman"/>
          <w:sz w:val="27"/>
          <w:szCs w:val="27"/>
        </w:rPr>
        <w:t xml:space="preserve"> показателя.</w:t>
      </w:r>
    </w:p>
    <w:p w:rsidR="00330259" w:rsidRPr="00582677" w:rsidRDefault="00AA5E4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8" w:name="P358"/>
      <w:bookmarkEnd w:id="8"/>
      <w:r w:rsidRPr="00582677">
        <w:rPr>
          <w:rFonts w:ascii="Times New Roman" w:hAnsi="Times New Roman" w:cs="Times New Roman"/>
          <w:sz w:val="27"/>
          <w:szCs w:val="27"/>
        </w:rPr>
        <w:t>20</w:t>
      </w:r>
      <w:r w:rsidR="00330259" w:rsidRPr="00582677">
        <w:rPr>
          <w:rFonts w:ascii="Times New Roman" w:hAnsi="Times New Roman" w:cs="Times New Roman"/>
          <w:sz w:val="27"/>
          <w:szCs w:val="27"/>
        </w:rPr>
        <w:t xml:space="preserve">. В случае если полученное значение </w:t>
      </w:r>
      <w:r w:rsidRPr="00582677">
        <w:rPr>
          <w:rFonts w:ascii="Times New Roman" w:hAnsi="Times New Roman" w:cs="Times New Roman"/>
          <w:sz w:val="27"/>
          <w:szCs w:val="27"/>
        </w:rPr>
        <w:t>расчётной</w:t>
      </w:r>
      <w:r w:rsidR="00330259" w:rsidRPr="00582677">
        <w:rPr>
          <w:rFonts w:ascii="Times New Roman" w:hAnsi="Times New Roman" w:cs="Times New Roman"/>
          <w:sz w:val="27"/>
          <w:szCs w:val="27"/>
        </w:rPr>
        <w:t xml:space="preserve"> численности превышает значение предельной численности, при определении нормативных затрат используется значение предельной численности.</w:t>
      </w:r>
    </w:p>
    <w:p w:rsidR="00330259" w:rsidRPr="00582677" w:rsidRDefault="00AA5E4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2677">
        <w:rPr>
          <w:rFonts w:ascii="Times New Roman" w:hAnsi="Times New Roman" w:cs="Times New Roman"/>
          <w:sz w:val="27"/>
          <w:szCs w:val="27"/>
        </w:rPr>
        <w:t>21</w:t>
      </w:r>
      <w:r w:rsidR="00330259" w:rsidRPr="00582677">
        <w:rPr>
          <w:rFonts w:ascii="Times New Roman" w:hAnsi="Times New Roman" w:cs="Times New Roman"/>
          <w:sz w:val="27"/>
          <w:szCs w:val="27"/>
        </w:rPr>
        <w:t xml:space="preserve">. Норматив цены товаров, работ и услуг, устанавливаемый в </w:t>
      </w:r>
      <w:proofErr w:type="gramStart"/>
      <w:r w:rsidR="00330259" w:rsidRPr="00582677">
        <w:rPr>
          <w:rFonts w:ascii="Times New Roman" w:hAnsi="Times New Roman" w:cs="Times New Roman"/>
          <w:sz w:val="27"/>
          <w:szCs w:val="27"/>
        </w:rPr>
        <w:t>формулах</w:t>
      </w:r>
      <w:proofErr w:type="gramEnd"/>
      <w:r w:rsidR="00330259" w:rsidRPr="00582677">
        <w:rPr>
          <w:rFonts w:ascii="Times New Roman" w:hAnsi="Times New Roman" w:cs="Times New Roman"/>
          <w:sz w:val="27"/>
          <w:szCs w:val="27"/>
        </w:rPr>
        <w:t xml:space="preserve"> </w:t>
      </w:r>
      <w:r w:rsidRPr="00582677">
        <w:rPr>
          <w:rFonts w:ascii="Times New Roman" w:hAnsi="Times New Roman" w:cs="Times New Roman"/>
          <w:sz w:val="27"/>
          <w:szCs w:val="27"/>
        </w:rPr>
        <w:t>расчёта</w:t>
      </w:r>
      <w:r w:rsidR="00330259" w:rsidRPr="00582677">
        <w:rPr>
          <w:rFonts w:ascii="Times New Roman" w:hAnsi="Times New Roman" w:cs="Times New Roman"/>
          <w:sz w:val="27"/>
          <w:szCs w:val="27"/>
        </w:rPr>
        <w:t xml:space="preserve">, определяется с </w:t>
      </w:r>
      <w:r w:rsidRPr="00582677">
        <w:rPr>
          <w:rFonts w:ascii="Times New Roman" w:hAnsi="Times New Roman" w:cs="Times New Roman"/>
          <w:sz w:val="27"/>
          <w:szCs w:val="27"/>
        </w:rPr>
        <w:t>учётом</w:t>
      </w:r>
      <w:r w:rsidR="00330259" w:rsidRPr="00582677">
        <w:rPr>
          <w:rFonts w:ascii="Times New Roman" w:hAnsi="Times New Roman" w:cs="Times New Roman"/>
          <w:sz w:val="27"/>
          <w:szCs w:val="27"/>
        </w:rPr>
        <w:t xml:space="preserve"> положений </w:t>
      </w:r>
      <w:hyperlink r:id="rId18" w:history="1">
        <w:r w:rsidR="00330259" w:rsidRPr="00582677">
          <w:rPr>
            <w:rFonts w:ascii="Times New Roman" w:hAnsi="Times New Roman" w:cs="Times New Roman"/>
            <w:sz w:val="27"/>
            <w:szCs w:val="27"/>
          </w:rPr>
          <w:t>статьи 22</w:t>
        </w:r>
      </w:hyperlink>
      <w:r w:rsidR="00330259" w:rsidRPr="00582677">
        <w:rPr>
          <w:rFonts w:ascii="Times New Roman" w:hAnsi="Times New Roman" w:cs="Times New Roman"/>
          <w:sz w:val="27"/>
          <w:szCs w:val="27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330259" w:rsidRPr="00582677" w:rsidRDefault="0033025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30259" w:rsidRPr="00582677" w:rsidRDefault="0033025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495173" w:rsidRPr="00582677" w:rsidRDefault="00495173">
      <w:pPr>
        <w:rPr>
          <w:rFonts w:ascii="Times New Roman" w:hAnsi="Times New Roman" w:cs="Times New Roman"/>
          <w:sz w:val="27"/>
          <w:szCs w:val="27"/>
        </w:rPr>
      </w:pPr>
    </w:p>
    <w:sectPr w:rsidR="00495173" w:rsidRPr="00582677" w:rsidSect="001E70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59"/>
    <w:rsid w:val="000F006A"/>
    <w:rsid w:val="0011126E"/>
    <w:rsid w:val="001E7020"/>
    <w:rsid w:val="00330259"/>
    <w:rsid w:val="00495173"/>
    <w:rsid w:val="00496940"/>
    <w:rsid w:val="00582677"/>
    <w:rsid w:val="007805DA"/>
    <w:rsid w:val="007D5869"/>
    <w:rsid w:val="009169FE"/>
    <w:rsid w:val="00964258"/>
    <w:rsid w:val="009B0BBF"/>
    <w:rsid w:val="009D1B80"/>
    <w:rsid w:val="00AA5E4D"/>
    <w:rsid w:val="00AB5822"/>
    <w:rsid w:val="00CD03B8"/>
    <w:rsid w:val="00CD1DB9"/>
    <w:rsid w:val="00DA42A9"/>
    <w:rsid w:val="00E51554"/>
    <w:rsid w:val="00E7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2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02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302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302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302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302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302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3025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7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0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2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02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302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302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302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302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302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3025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7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30DB834AF52643C3CE21591ADA38C686ED2F62CA2979B52D88B933867A80CEF8704D8833CA7323L4u7M" TargetMode="External"/><Relationship Id="rId13" Type="http://schemas.openxmlformats.org/officeDocument/2006/relationships/image" Target="media/image4.wmf"/><Relationship Id="rId18" Type="http://schemas.openxmlformats.org/officeDocument/2006/relationships/hyperlink" Target="consultantplus://offline/ref=3DEF3E4B014A3BEE30F4017A43A144C4B02DEC1B5A7CA3A6C8E3CF27D7FE1C88F0E80E72647851BDM8uF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99059283" TargetMode="External"/><Relationship Id="rId12" Type="http://schemas.openxmlformats.org/officeDocument/2006/relationships/image" Target="media/image3.wmf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11838" TargetMode="External"/><Relationship Id="rId11" Type="http://schemas.openxmlformats.org/officeDocument/2006/relationships/image" Target="media/image2.wmf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3DEF3E4B014A3BEE30F4017A43A144C4B02CE71E5D78A3A6C8E3CF27D7MFuEM" TargetMode="External"/><Relationship Id="rId10" Type="http://schemas.openxmlformats.org/officeDocument/2006/relationships/hyperlink" Target="consultantplus://offline/ref=3DEF3E4B014A3BEE30F4017A43A144C4B325EA1D5978A3A6C8E3CF27D7FE1C88F0E80E72647853BBM8u7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30DB834AF52643C3CE21591ADA38C686ED2F62CA2979B52D88B933867A80CEF8704D8833CB7A20L4u0M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4065</Words>
  <Characters>23171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14</cp:revision>
  <dcterms:created xsi:type="dcterms:W3CDTF">2017-03-30T12:46:00Z</dcterms:created>
  <dcterms:modified xsi:type="dcterms:W3CDTF">2017-03-31T07:03:00Z</dcterms:modified>
</cp:coreProperties>
</file>