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C559DC" w:rsidRPr="00C559DC" w:rsidTr="00494B6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РЕСПУБЛИКА ТАТАРСТАН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 xml:space="preserve">ГЛАВА 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БУИНСКОГО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МУНИЦИПАЛЬНОГО РАЙОНА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ТАТАРСТАН РЕСПУБЛИКАСЫ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>БУА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Cs w:val="20"/>
              </w:rPr>
            </w:pPr>
            <w:r w:rsidRPr="00C559DC">
              <w:rPr>
                <w:color w:val="000000"/>
                <w:szCs w:val="20"/>
              </w:rPr>
              <w:t xml:space="preserve"> МУНИЦИПАЛЬ РАЙОНЫ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  <w:r w:rsidRPr="00C559DC">
              <w:rPr>
                <w:color w:val="000000"/>
                <w:szCs w:val="20"/>
              </w:rPr>
              <w:t xml:space="preserve"> БАШЛЫГЫ</w:t>
            </w:r>
            <w:r w:rsidRPr="00C559DC">
              <w:rPr>
                <w:color w:val="000000"/>
                <w:sz w:val="24"/>
                <w:szCs w:val="20"/>
              </w:rPr>
              <w:br/>
            </w:r>
          </w:p>
        </w:tc>
      </w:tr>
      <w:tr w:rsidR="00C559DC" w:rsidRPr="00C559DC" w:rsidTr="00494B62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559DC" w:rsidRPr="00C559DC" w:rsidRDefault="00C559DC" w:rsidP="00C559DC">
            <w:pPr>
              <w:jc w:val="center"/>
              <w:rPr>
                <w:b/>
                <w:color w:val="000000"/>
                <w:szCs w:val="20"/>
              </w:rPr>
            </w:pPr>
          </w:p>
          <w:p w:rsidR="00C559DC" w:rsidRPr="00C559DC" w:rsidRDefault="00C559DC" w:rsidP="00C559DC">
            <w:pPr>
              <w:jc w:val="center"/>
              <w:rPr>
                <w:b/>
                <w:color w:val="000000"/>
                <w:szCs w:val="20"/>
              </w:rPr>
            </w:pPr>
            <w:r w:rsidRPr="00C559DC">
              <w:rPr>
                <w:b/>
                <w:color w:val="000000"/>
                <w:szCs w:val="20"/>
              </w:rPr>
              <w:t>ПОСТАНОВЛЕНИЕ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559DC" w:rsidRPr="00194B3B" w:rsidRDefault="00C559DC" w:rsidP="00C559DC">
                                  <w:pPr>
                                    <w:jc w:val="center"/>
                                  </w:pPr>
                                  <w:r w:rsidRPr="00194B3B"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94B3B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559DC" w:rsidRPr="00194B3B" w:rsidRDefault="00C559DC" w:rsidP="00C559DC">
                            <w:pPr>
                              <w:jc w:val="center"/>
                            </w:pPr>
                            <w:r w:rsidRPr="00194B3B"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94B3B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0"/>
                <w:szCs w:val="20"/>
              </w:rPr>
            </w:pPr>
            <w:r w:rsidRPr="00C559DC">
              <w:rPr>
                <w:color w:val="000000"/>
                <w:sz w:val="20"/>
                <w:szCs w:val="20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559DC" w:rsidRPr="00C559DC" w:rsidRDefault="00C559DC" w:rsidP="00C559DC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C559DC" w:rsidRPr="00C559DC" w:rsidRDefault="00C559DC" w:rsidP="00C559DC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C559DC">
              <w:rPr>
                <w:b/>
                <w:color w:val="000000"/>
                <w:szCs w:val="20"/>
              </w:rPr>
              <w:t>КАРАР</w:t>
            </w: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C559DC" w:rsidRPr="00C559DC" w:rsidRDefault="00C559DC" w:rsidP="00C559DC">
            <w:pPr>
              <w:jc w:val="center"/>
              <w:rPr>
                <w:color w:val="000000"/>
                <w:sz w:val="24"/>
                <w:szCs w:val="20"/>
                <w:lang w:val="en-US"/>
              </w:rPr>
            </w:pPr>
            <w:r w:rsidRPr="00C559DC">
              <w:rPr>
                <w:color w:val="000000"/>
                <w:sz w:val="24"/>
                <w:szCs w:val="20"/>
              </w:rPr>
              <w:t>№_______</w:t>
            </w:r>
          </w:p>
        </w:tc>
      </w:tr>
    </w:tbl>
    <w:p w:rsidR="00B30E42" w:rsidRDefault="00B30E42" w:rsidP="00113AFE">
      <w:pPr>
        <w:pStyle w:val="ConsPlusTitle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EF0CA6" w:rsidRDefault="00EF0CA6" w:rsidP="00113A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A449F" w:rsidRPr="00255230" w:rsidRDefault="0045244E" w:rsidP="00113AFE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5230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</w:t>
      </w:r>
      <w:r w:rsidR="008A449F" w:rsidRPr="002552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порядке обращения со служебной информацией ограниченного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b w:val="0"/>
          <w:sz w:val="28"/>
          <w:szCs w:val="28"/>
        </w:rPr>
        <w:t xml:space="preserve">Буинского 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AFE" w:rsidRDefault="00113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230" w:rsidRDefault="00255230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83587D">
        <w:rPr>
          <w:rFonts w:ascii="Times New Roman" w:hAnsi="Times New Roman" w:cs="Times New Roman"/>
          <w:sz w:val="28"/>
          <w:szCs w:val="28"/>
        </w:rPr>
        <w:t xml:space="preserve">пункта 3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5244E">
        <w:rPr>
          <w:rFonts w:ascii="Times New Roman" w:hAnsi="Times New Roman" w:cs="Times New Roman"/>
          <w:sz w:val="28"/>
          <w:szCs w:val="28"/>
        </w:rPr>
        <w:t>остановлен</w:t>
      </w:r>
      <w:r w:rsidR="00D42FC3">
        <w:rPr>
          <w:rFonts w:ascii="Times New Roman" w:hAnsi="Times New Roman" w:cs="Times New Roman"/>
          <w:sz w:val="28"/>
          <w:szCs w:val="28"/>
        </w:rPr>
        <w:t xml:space="preserve">ия Кабинета Министров Республики Татарстан № 975 от 12.12.2017 года, </w:t>
      </w:r>
    </w:p>
    <w:p w:rsidR="00255230" w:rsidRDefault="00255230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79A2" w:rsidRDefault="00F379A2" w:rsidP="00D42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255230" w:rsidRDefault="00255230" w:rsidP="00EF0C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23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A449F" w:rsidRPr="00255230">
        <w:rPr>
          <w:rFonts w:ascii="Times New Roman" w:hAnsi="Times New Roman" w:cs="Times New Roman"/>
          <w:b/>
          <w:sz w:val="28"/>
          <w:szCs w:val="28"/>
        </w:rPr>
        <w:t>: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0E42" w:rsidRDefault="00EF0CA6" w:rsidP="00EF0CA6">
      <w:pPr>
        <w:pStyle w:val="ConsPlusNormal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3AFE">
        <w:rPr>
          <w:rFonts w:ascii="Times New Roman" w:hAnsi="Times New Roman" w:cs="Times New Roman"/>
          <w:sz w:val="28"/>
          <w:szCs w:val="28"/>
        </w:rPr>
        <w:t>1.</w:t>
      </w:r>
      <w:r w:rsidR="00113A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history="1">
        <w:r w:rsidR="008A449F" w:rsidRPr="00B30E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о порядке обращения со служебной информацией ог</w:t>
      </w:r>
      <w:r w:rsidR="00D42FC3"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42FC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E2504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EF0CA6" w:rsidRPr="00EF0CA6" w:rsidRDefault="00EF0CA6" w:rsidP="00EF0CA6">
      <w:pPr>
        <w:tabs>
          <w:tab w:val="left" w:pos="851"/>
        </w:tabs>
        <w:ind w:firstLine="567"/>
        <w:jc w:val="both"/>
      </w:pPr>
      <w:r>
        <w:t xml:space="preserve">2. </w:t>
      </w:r>
      <w:r w:rsidRPr="00EF0CA6">
        <w:t xml:space="preserve">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</w:t>
      </w:r>
      <w:hyperlink r:id="rId6" w:history="1">
        <w:r w:rsidRPr="00EF0CA6">
          <w:rPr>
            <w:u w:val="single"/>
          </w:rPr>
          <w:t>http://pravo.tatarstan.ru/</w:t>
        </w:r>
      </w:hyperlink>
      <w:r w:rsidRPr="00EF0CA6">
        <w:t xml:space="preserve">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EF0CA6">
          <w:rPr>
            <w:u w:val="single"/>
          </w:rPr>
          <w:t>http://buinsk.tatarstan.ru</w:t>
        </w:r>
      </w:hyperlink>
      <w:r w:rsidRPr="00EF0CA6">
        <w:t>.</w:t>
      </w:r>
    </w:p>
    <w:p w:rsidR="008A449F" w:rsidRPr="008A449F" w:rsidRDefault="003175EB" w:rsidP="00113AF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3AFE">
        <w:rPr>
          <w:rFonts w:ascii="Times New Roman" w:hAnsi="Times New Roman" w:cs="Times New Roman"/>
          <w:sz w:val="28"/>
          <w:szCs w:val="28"/>
        </w:rPr>
        <w:t>.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49F" w:rsidRPr="008A449F">
        <w:rPr>
          <w:rFonts w:ascii="Times New Roman" w:hAnsi="Times New Roman" w:cs="Times New Roman"/>
          <w:sz w:val="28"/>
          <w:szCs w:val="28"/>
        </w:rPr>
        <w:t>Конт</w:t>
      </w:r>
      <w:r w:rsidR="005D77D4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D77D4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 w:rsidR="00B30E42">
        <w:rPr>
          <w:rFonts w:ascii="Times New Roman" w:hAnsi="Times New Roman" w:cs="Times New Roman"/>
          <w:sz w:val="28"/>
          <w:szCs w:val="28"/>
        </w:rPr>
        <w:t xml:space="preserve">руководителя аппарата Совета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30E4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E2504">
        <w:rPr>
          <w:rFonts w:ascii="Times New Roman" w:hAnsi="Times New Roman" w:cs="Times New Roman"/>
          <w:sz w:val="28"/>
          <w:szCs w:val="28"/>
        </w:rPr>
        <w:t xml:space="preserve">                А.М. Алимова.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49F" w:rsidRPr="00113AFE" w:rsidRDefault="00B30E42" w:rsidP="00113AF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AF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59DC" w:rsidRDefault="00EF0CA6" w:rsidP="00EF0CA6">
      <w:pPr>
        <w:spacing w:line="276" w:lineRule="auto"/>
      </w:pPr>
      <w:r>
        <w:t>Глава</w:t>
      </w:r>
      <w:r w:rsidR="00C559DC">
        <w:t xml:space="preserve"> </w:t>
      </w:r>
      <w:r>
        <w:t xml:space="preserve">Буинского </w:t>
      </w:r>
    </w:p>
    <w:p w:rsidR="00113AFE" w:rsidRDefault="00EF0CA6" w:rsidP="00EF0CA6">
      <w:pPr>
        <w:spacing w:line="276" w:lineRule="auto"/>
      </w:pPr>
      <w:r>
        <w:t xml:space="preserve">муниципального района                                                  </w:t>
      </w:r>
      <w:r w:rsidR="00C559DC">
        <w:t xml:space="preserve">                   </w:t>
      </w:r>
      <w:r>
        <w:t xml:space="preserve">М.А. </w:t>
      </w:r>
      <w:proofErr w:type="spellStart"/>
      <w:r>
        <w:t>Зяббаров</w:t>
      </w:r>
      <w:proofErr w:type="spellEnd"/>
      <w:r w:rsidR="00113AFE">
        <w:br w:type="page"/>
      </w:r>
    </w:p>
    <w:p w:rsidR="008A449F" w:rsidRPr="00EE5A2F" w:rsidRDefault="008A449F" w:rsidP="00C559DC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E5A2F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8A449F" w:rsidRPr="00EE5A2F" w:rsidRDefault="0074092F" w:rsidP="00C559DC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E5A2F">
        <w:rPr>
          <w:rFonts w:ascii="Times New Roman" w:hAnsi="Times New Roman" w:cs="Times New Roman"/>
          <w:sz w:val="24"/>
          <w:szCs w:val="24"/>
        </w:rPr>
        <w:t>п</w:t>
      </w:r>
      <w:r w:rsidR="008A449F" w:rsidRPr="00EE5A2F">
        <w:rPr>
          <w:rFonts w:ascii="Times New Roman" w:hAnsi="Times New Roman" w:cs="Times New Roman"/>
          <w:sz w:val="24"/>
          <w:szCs w:val="24"/>
        </w:rPr>
        <w:t>остановлением</w:t>
      </w:r>
      <w:r w:rsidRPr="00EE5A2F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EE5A2F" w:rsidRPr="00EE5A2F">
        <w:rPr>
          <w:rFonts w:ascii="Times New Roman" w:hAnsi="Times New Roman" w:cs="Times New Roman"/>
          <w:sz w:val="24"/>
          <w:szCs w:val="24"/>
        </w:rPr>
        <w:t>Буинско</w:t>
      </w:r>
      <w:r w:rsidR="00EE5A2F">
        <w:rPr>
          <w:rFonts w:ascii="Times New Roman" w:hAnsi="Times New Roman" w:cs="Times New Roman"/>
          <w:sz w:val="24"/>
          <w:szCs w:val="24"/>
        </w:rPr>
        <w:t>г</w:t>
      </w:r>
      <w:r w:rsidR="00EE5A2F" w:rsidRPr="00EE5A2F">
        <w:rPr>
          <w:rFonts w:ascii="Times New Roman" w:hAnsi="Times New Roman" w:cs="Times New Roman"/>
          <w:sz w:val="24"/>
          <w:szCs w:val="24"/>
        </w:rPr>
        <w:t>о</w:t>
      </w:r>
      <w:r w:rsidRPr="00EE5A2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A449F" w:rsidRPr="00EE5A2F" w:rsidRDefault="00EE5A2F" w:rsidP="00C559DC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E5A2F">
        <w:rPr>
          <w:rFonts w:ascii="Times New Roman" w:hAnsi="Times New Roman" w:cs="Times New Roman"/>
          <w:sz w:val="24"/>
          <w:szCs w:val="24"/>
        </w:rPr>
        <w:t xml:space="preserve">от «____» ___________ 2018 </w:t>
      </w:r>
      <w:r w:rsidR="0074092F" w:rsidRPr="00EE5A2F">
        <w:rPr>
          <w:rFonts w:ascii="Times New Roman" w:hAnsi="Times New Roman" w:cs="Times New Roman"/>
          <w:sz w:val="24"/>
          <w:szCs w:val="24"/>
        </w:rPr>
        <w:t xml:space="preserve"> №</w:t>
      </w:r>
      <w:r w:rsidR="00113AFE" w:rsidRPr="00EE5A2F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8A449F" w:rsidRPr="00113AFE" w:rsidRDefault="008A449F" w:rsidP="00C559DC">
      <w:pPr>
        <w:pStyle w:val="ConsPlusNormal"/>
        <w:ind w:left="5670"/>
        <w:jc w:val="right"/>
        <w:rPr>
          <w:rFonts w:ascii="Times New Roman" w:hAnsi="Times New Roman" w:cs="Times New Roman"/>
          <w:sz w:val="20"/>
        </w:rPr>
      </w:pPr>
    </w:p>
    <w:p w:rsidR="00113AFE" w:rsidRDefault="00113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B80D17" w:rsidRDefault="00C559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hyperlink w:anchor="P36" w:history="1">
        <w:r w:rsidR="00B80D17" w:rsidRPr="00B30E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</w:p>
    <w:p w:rsidR="00B80D17" w:rsidRDefault="00B80D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о порядке обращения со служебной информацией ог</w:t>
      </w:r>
      <w:r>
        <w:rPr>
          <w:rFonts w:ascii="Times New Roman" w:hAnsi="Times New Roman" w:cs="Times New Roman"/>
          <w:sz w:val="28"/>
          <w:szCs w:val="28"/>
        </w:rPr>
        <w:t xml:space="preserve">раниченного распространения в органах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80D17" w:rsidRDefault="00B80D17" w:rsidP="00B80D1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обращения с документами, делами, изданиями и другими материальными носител</w:t>
      </w:r>
      <w:r w:rsidR="00064FB7">
        <w:rPr>
          <w:rFonts w:ascii="Times New Roman" w:hAnsi="Times New Roman" w:cs="Times New Roman"/>
          <w:sz w:val="28"/>
          <w:szCs w:val="28"/>
        </w:rPr>
        <w:t>ями информации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(далее - документы), содержащими служебную информацию ограниченного распространения, не отнесенную к сведениям, составляющим государственную тайну, в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К служебной информации ограниченного распространения относится информация, касающаяся деятельности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, ограничение на распространение которой диктуется служебной необход</w:t>
      </w:r>
      <w:r w:rsidR="00B80D17">
        <w:rPr>
          <w:rFonts w:ascii="Times New Roman" w:hAnsi="Times New Roman" w:cs="Times New Roman"/>
          <w:sz w:val="28"/>
          <w:szCs w:val="28"/>
        </w:rPr>
        <w:t xml:space="preserve">имостью, а также поступившая в органы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80D1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несекретная информация, доступ к которой ограничен в соответствии с федеральными законами.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A449F" w:rsidRPr="008A449F">
        <w:rPr>
          <w:rFonts w:ascii="Times New Roman" w:hAnsi="Times New Roman" w:cs="Times New Roman"/>
          <w:sz w:val="28"/>
          <w:szCs w:val="28"/>
        </w:rPr>
        <w:t>Не могут быть отнесены к информации ограниченного распространения:</w:t>
      </w:r>
      <w:proofErr w:type="gramEnd"/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нормативные правовые акты, устанавливающие</w:t>
      </w:r>
      <w:r w:rsidR="00B80D17">
        <w:rPr>
          <w:rFonts w:ascii="Times New Roman" w:hAnsi="Times New Roman" w:cs="Times New Roman"/>
          <w:sz w:val="28"/>
          <w:szCs w:val="28"/>
        </w:rPr>
        <w:t xml:space="preserve"> правовой статус государственных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органов,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8A449F">
        <w:rPr>
          <w:rFonts w:ascii="Times New Roman" w:hAnsi="Times New Roman" w:cs="Times New Roman"/>
          <w:sz w:val="28"/>
          <w:szCs w:val="28"/>
        </w:rPr>
        <w:t>организаций, общественных объединений, а также права, свободы и обязанности граждан, порядок их реализации;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населения в целом, а также производственных объектов;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описание структуры </w:t>
      </w:r>
      <w:r w:rsidR="00B80D1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B80D17">
        <w:rPr>
          <w:rFonts w:ascii="Times New Roman" w:hAnsi="Times New Roman" w:cs="Times New Roman"/>
          <w:sz w:val="28"/>
          <w:szCs w:val="28"/>
        </w:rPr>
        <w:t xml:space="preserve"> муниципального района,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функций, направлений и форм деятельности, а </w:t>
      </w:r>
      <w:r w:rsidR="00B80D17">
        <w:rPr>
          <w:rFonts w:ascii="Times New Roman" w:hAnsi="Times New Roman" w:cs="Times New Roman"/>
          <w:sz w:val="28"/>
          <w:szCs w:val="28"/>
        </w:rPr>
        <w:t>также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адрес;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решения по заявлениям и обращениям граждан и юридических лиц, рассмотренным в установленном порядке;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об исполнении бюджета</w:t>
      </w:r>
      <w:r w:rsidR="009D3E6D">
        <w:rPr>
          <w:rFonts w:ascii="Times New Roman" w:hAnsi="Times New Roman" w:cs="Times New Roman"/>
          <w:sz w:val="28"/>
          <w:szCs w:val="28"/>
        </w:rPr>
        <w:t xml:space="preserve">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испо</w:t>
      </w:r>
      <w:r w:rsidR="009D3E6D">
        <w:rPr>
          <w:rFonts w:ascii="Times New Roman" w:hAnsi="Times New Roman" w:cs="Times New Roman"/>
          <w:sz w:val="28"/>
          <w:szCs w:val="28"/>
        </w:rPr>
        <w:t>льзовании других муниципальных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ресурсов, о состоянии экономики и потребностей населения;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документы, накапливаемые в открытых фондах библиотек и арх</w:t>
      </w:r>
      <w:r w:rsidR="009D3E6D">
        <w:rPr>
          <w:rFonts w:ascii="Times New Roman" w:hAnsi="Times New Roman" w:cs="Times New Roman"/>
          <w:sz w:val="28"/>
          <w:szCs w:val="28"/>
        </w:rPr>
        <w:t xml:space="preserve">ивов, информационных системах органов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>, необходимые для реализации прав, свобод и обязанностей граждан.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E5A2F">
        <w:rPr>
          <w:rFonts w:ascii="Times New Roman" w:hAnsi="Times New Roman" w:cs="Times New Roman"/>
          <w:sz w:val="28"/>
          <w:szCs w:val="28"/>
        </w:rPr>
        <w:t>Буинского</w:t>
      </w:r>
      <w:r w:rsidR="009D3E6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(лицо, исполняющее его обязанности) (далее - руководитель) в пределах своей компетенции определяет: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lastRenderedPageBreak/>
        <w:t>порядок передачи служебной информации ограниченного распространения другим органам и организациям;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порядок снятия пометки "Для служебного пользования" с носителей информации ограниченного распространения;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организацию защиты служебной информации ограниченного распространения в соответствующем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, а также его </w:t>
      </w:r>
      <w:r w:rsidR="009D3E6D"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 документах, содержащих служебную информацию ограниченного распространения, ставится пометка "Для служебного пользования" ("ДСП").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Решение о проставлении пометки "Для служебного пользования" принимается исполнителем, руководителем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или руководителем, подписывающим документ. Должностные лица, принявшие решение об отнесении или не</w:t>
      </w:r>
      <w:r w:rsidR="00EE5A2F">
        <w:rPr>
          <w:rFonts w:ascii="Times New Roman" w:hAnsi="Times New Roman" w:cs="Times New Roman"/>
          <w:sz w:val="28"/>
          <w:szCs w:val="28"/>
        </w:rPr>
        <w:t xml:space="preserve"> </w:t>
      </w:r>
      <w:r w:rsidR="008A449F" w:rsidRPr="008A449F">
        <w:rPr>
          <w:rFonts w:ascii="Times New Roman" w:hAnsi="Times New Roman" w:cs="Times New Roman"/>
          <w:sz w:val="28"/>
          <w:szCs w:val="28"/>
        </w:rPr>
        <w:t>отнесении информации к разряду ограниченного распространения, несут за это персональную ответственность.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В случае упразднения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решение о дальнейшем использовании служебной информации ограниченного распространения принимается соответствующей ликвидационной комиссией.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II. Порядок обращения с документами, содержащими</w:t>
      </w:r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Пометка "Для служебного пользования" на документах, содержащих служебную информацию ограниченного распространения,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На обороте первого листа каждого экземпляра документа, содержащего служебную информацию ограниченного распространения, в левом нижнем углу указываются фамилия, инициалы и телефон исполнителя документа, дата создания (печатания) документа.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Прием, регистрация и учет движения документов (учет размноженных документов), содержащих служебную информацию ограниченного распространения, осуществляются структурным подразделением </w:t>
      </w:r>
      <w:r w:rsidR="009D3E6D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9D3E6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B2EC9">
        <w:rPr>
          <w:rFonts w:ascii="Times New Roman" w:hAnsi="Times New Roman" w:cs="Times New Roman"/>
          <w:sz w:val="28"/>
          <w:szCs w:val="28"/>
        </w:rPr>
        <w:t>, которому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поручены прием и учет служебной корреспонденции. Документы регистрируются в единой межведомственной системе электронного документооборота Республики Татарстан с соблюдением необходимых требований по защите информации ограниченного распространения, а также фиксируются в журнале учета документов, содержащих служебную информацию ограниченного распространения (журнале учета электронных носителей, содержащих служебную информацию ограниченного распространения) (далее - журнал учета). Учет движения документов (учет размноженных документов) отражается в </w:t>
      </w:r>
      <w:hyperlink w:anchor="P105" w:history="1">
        <w:r w:rsidR="008A449F" w:rsidRPr="00DF48A3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учета по форме согласно приложению к настоящему Положению.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Созданные и подписанные документы, содержащие служебную информацию ограниченного распространения: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lastRenderedPageBreak/>
        <w:t xml:space="preserve">передаются для регистрации структурному подразделению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корреспонденции, черновики при этом уничтожаются;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учитываются отдельно от иной служебной корреспонденции;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регистрируются с проставлением в регистрационном номере документа индекса "ДСП";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передаются исполнителям в соответствии с резолюцией руководителя под роспись в журнале учета;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пересылаются фельдъегерской связью, заказными или ценными почтовыми отправлениями, курьерской доставкой;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тиражируются только в соответствии с резолюцией руководителя;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хранятся в запираемых шкафах (ящиках, хранилищах);</w:t>
      </w:r>
    </w:p>
    <w:p w:rsidR="008A449F" w:rsidRPr="008A449F" w:rsidRDefault="008A449F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исполнителями по окончании работы с ними для хранения ответственному структурному подразделению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 w:rsidRP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A449F">
        <w:rPr>
          <w:rFonts w:ascii="Times New Roman" w:hAnsi="Times New Roman" w:cs="Times New Roman"/>
          <w:sz w:val="28"/>
          <w:szCs w:val="28"/>
        </w:rPr>
        <w:t xml:space="preserve"> с отражением сведений об этом в журнале учета.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Учет размноженных документов осуществляется </w:t>
      </w:r>
      <w:proofErr w:type="spellStart"/>
      <w:r w:rsidR="008A449F" w:rsidRPr="008A449F">
        <w:rPr>
          <w:rFonts w:ascii="Times New Roman" w:hAnsi="Times New Roman" w:cs="Times New Roman"/>
          <w:sz w:val="28"/>
          <w:szCs w:val="28"/>
        </w:rPr>
        <w:t>поэкземплярно</w:t>
      </w:r>
      <w:proofErr w:type="spellEnd"/>
      <w:r w:rsidR="008A449F" w:rsidRPr="008A449F">
        <w:rPr>
          <w:rFonts w:ascii="Times New Roman" w:hAnsi="Times New Roman" w:cs="Times New Roman"/>
          <w:sz w:val="28"/>
          <w:szCs w:val="28"/>
        </w:rPr>
        <w:t>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Уничтожение документов с пометкой "Для служебного пользования", утративших свое практическое значение и не имеющих исторической ценности, производится по акту.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При смене работника, ответственного за учет документов, содержащих служебную информацию ограниченного распространения, составляется акт приема-сдачи этих документов, который утверждается руководителем.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Проверка наличия документов, содержащих служебную информацию ограниченного распространения, проводится не реже одного раза в год к</w:t>
      </w:r>
      <w:r w:rsidR="00DF48A3">
        <w:rPr>
          <w:rFonts w:ascii="Times New Roman" w:hAnsi="Times New Roman" w:cs="Times New Roman"/>
          <w:sz w:val="28"/>
          <w:szCs w:val="28"/>
        </w:rPr>
        <w:t>омиссией, назначаемой распоряжением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руководителя. В состав комиссии включаются работники, ответственные за учет и хранение документов, содержащих служебную информацию ограниченного распространения. Результаты проверки оформляются актом.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По фактам утраты документов, содержащих служебную информацию ограниченного распространения, проводится служебная проверка.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>На утраченные документы, дела и издания с пометкой "Для служебного пользования" составляется акт, на основании которого делаются соответствующие отметки в журналах учета.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 w:rsidP="0025523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III. Ответственность за нарушение порядка</w:t>
      </w:r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обращения с документами, содержащими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служебную</w:t>
      </w:r>
      <w:proofErr w:type="gramEnd"/>
    </w:p>
    <w:p w:rsidR="008A449F" w:rsidRPr="008A449F" w:rsidRDefault="008A449F" w:rsidP="002552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 w:rsidP="00255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правильности регистрации, учета, размножения и доведения до адресата документов с пометкой "Для служебного пользования" возлагается на руководителя структурного подразделения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корреспонденции.</w:t>
      </w:r>
    </w:p>
    <w:p w:rsidR="008A449F" w:rsidRPr="008A449F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хранение документов с пометкой "Для служебного пользования" в структурном подразделении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соответствующего структурного подразделения.</w:t>
      </w:r>
    </w:p>
    <w:p w:rsidR="00DF48A3" w:rsidRDefault="00113AFE" w:rsidP="002552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За разглашение служебной информации ограниченного </w:t>
      </w:r>
      <w:r w:rsidR="008A449F" w:rsidRPr="008A449F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распространения, а также нарушение порядка обращения с документами, содержащими такую информацию, работники </w:t>
      </w:r>
      <w:r w:rsidR="00DF48A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E2504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DF4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A449F" w:rsidRPr="008A449F">
        <w:rPr>
          <w:rFonts w:ascii="Times New Roman" w:hAnsi="Times New Roman" w:cs="Times New Roman"/>
          <w:sz w:val="28"/>
          <w:szCs w:val="28"/>
        </w:rPr>
        <w:t xml:space="preserve"> привлекаются к дисциплинарной или иной предусмотренной законодательством ответственности.</w:t>
      </w: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25523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3E6AD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F48A3" w:rsidRDefault="00DF48A3" w:rsidP="00DF48A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sectPr w:rsidR="008A449F" w:rsidRPr="008A449F" w:rsidSect="00C559D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A61E2" w:rsidRPr="00113AFE" w:rsidRDefault="00DA61E2" w:rsidP="00C559DC">
      <w:pPr>
        <w:pStyle w:val="ConsPlusNormal"/>
        <w:tabs>
          <w:tab w:val="left" w:pos="9072"/>
        </w:tabs>
        <w:ind w:left="907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05"/>
      <w:bookmarkEnd w:id="1"/>
      <w:r w:rsidRPr="00113AF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A61E2" w:rsidRPr="00113AFE" w:rsidRDefault="00DA61E2" w:rsidP="00C559DC">
      <w:pPr>
        <w:pStyle w:val="ConsPlusNormal"/>
        <w:tabs>
          <w:tab w:val="left" w:pos="9072"/>
        </w:tabs>
        <w:ind w:left="9072"/>
        <w:jc w:val="right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 xml:space="preserve">к Положению о порядке обращения со служебной информацией ограниченного распространения в органах местного самоуправления </w:t>
      </w:r>
      <w:r w:rsidR="002E2504" w:rsidRPr="002E2504"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Pr="00113AFE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DA61E2" w:rsidRPr="00113AFE" w:rsidRDefault="00DA61E2" w:rsidP="00DA61E2">
      <w:pPr>
        <w:pStyle w:val="ConsPlusNormal"/>
        <w:ind w:left="8505"/>
        <w:jc w:val="both"/>
        <w:rPr>
          <w:rFonts w:ascii="Times New Roman" w:hAnsi="Times New Roman" w:cs="Times New Roman"/>
          <w:sz w:val="24"/>
          <w:szCs w:val="24"/>
        </w:rPr>
      </w:pPr>
    </w:p>
    <w:p w:rsidR="00DA61E2" w:rsidRPr="00113AFE" w:rsidRDefault="00DA61E2" w:rsidP="00DA61E2">
      <w:pPr>
        <w:pStyle w:val="ConsPlusNormal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113AFE">
        <w:rPr>
          <w:rFonts w:ascii="Times New Roman" w:hAnsi="Times New Roman" w:cs="Times New Roman"/>
          <w:sz w:val="24"/>
          <w:szCs w:val="24"/>
        </w:rPr>
        <w:t>Форма</w:t>
      </w:r>
    </w:p>
    <w:p w:rsidR="00DA61E2" w:rsidRPr="008A449F" w:rsidRDefault="00DA61E2" w:rsidP="00DA61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61E2" w:rsidRDefault="00DA61E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входящих документов, содержащих служебную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(документов с пометкой "Для служебного пользования")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1099"/>
        <w:gridCol w:w="964"/>
        <w:gridCol w:w="964"/>
        <w:gridCol w:w="964"/>
        <w:gridCol w:w="1112"/>
        <w:gridCol w:w="1134"/>
        <w:gridCol w:w="1275"/>
        <w:gridCol w:w="1276"/>
        <w:gridCol w:w="1276"/>
        <w:gridCol w:w="2410"/>
      </w:tblGrid>
      <w:tr w:rsidR="008A449F" w:rsidRPr="008A449F" w:rsidTr="00C559DC">
        <w:tc>
          <w:tcPr>
            <w:tcW w:w="1055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13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099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Вход. N</w:t>
            </w:r>
          </w:p>
        </w:tc>
        <w:tc>
          <w:tcPr>
            <w:tcW w:w="96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96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96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112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134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2551" w:type="dxa"/>
            <w:gridSpan w:val="2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Отправка по резолюции</w:t>
            </w:r>
          </w:p>
        </w:tc>
        <w:tc>
          <w:tcPr>
            <w:tcW w:w="1276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и дата/номер и дата реестра</w:t>
            </w:r>
          </w:p>
        </w:tc>
        <w:tc>
          <w:tcPr>
            <w:tcW w:w="2410" w:type="dxa"/>
            <w:vMerge w:val="restart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8A449F" w:rsidRPr="008A449F" w:rsidTr="00C559DC">
        <w:tc>
          <w:tcPr>
            <w:tcW w:w="1055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276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A449F" w:rsidRPr="002D446F" w:rsidRDefault="008A449F">
            <w:pPr>
              <w:rPr>
                <w:sz w:val="20"/>
                <w:szCs w:val="20"/>
              </w:rPr>
            </w:pPr>
          </w:p>
        </w:tc>
      </w:tr>
      <w:tr w:rsidR="008A449F" w:rsidRPr="008A449F" w:rsidTr="00C559DC">
        <w:tc>
          <w:tcPr>
            <w:tcW w:w="105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9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12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410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A449F" w:rsidRPr="008A449F" w:rsidTr="00C559DC">
        <w:tc>
          <w:tcPr>
            <w:tcW w:w="105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AFE" w:rsidRDefault="00113AFE">
      <w:pPr>
        <w:spacing w:after="200" w:line="276" w:lineRule="auto"/>
      </w:pPr>
      <w:r>
        <w:br w:type="page"/>
      </w: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lastRenderedPageBreak/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исходящих документов, содержащих служебную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(документов с пометкой "Для служебного пользования")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367"/>
        <w:gridCol w:w="1134"/>
        <w:gridCol w:w="1276"/>
        <w:gridCol w:w="1275"/>
        <w:gridCol w:w="1276"/>
        <w:gridCol w:w="1418"/>
        <w:gridCol w:w="1417"/>
        <w:gridCol w:w="1701"/>
        <w:gridCol w:w="1843"/>
      </w:tblGrid>
      <w:tr w:rsidR="008A449F" w:rsidRPr="008A449F" w:rsidTr="00134E94">
        <w:tc>
          <w:tcPr>
            <w:tcW w:w="124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36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Исх. N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418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41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документа и дата/номер и дата реестра</w:t>
            </w:r>
          </w:p>
        </w:tc>
        <w:tc>
          <w:tcPr>
            <w:tcW w:w="1843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8A449F" w:rsidRPr="008A449F" w:rsidTr="00134E94">
        <w:tc>
          <w:tcPr>
            <w:tcW w:w="124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3" w:type="dxa"/>
          </w:tcPr>
          <w:p w:rsidR="008A449F" w:rsidRPr="002D446F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A449F" w:rsidRPr="008A449F" w:rsidTr="00134E94">
        <w:tc>
          <w:tcPr>
            <w:tcW w:w="124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49F" w:rsidRPr="008A449F" w:rsidRDefault="008A449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учета электронных носителей, содержащих служебную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8A449F" w:rsidRPr="008A449F" w:rsidRDefault="008A44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(электронных носителей с пометкой</w:t>
      </w:r>
      <w:r w:rsidR="00EF0CA6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"Для служебного пользования")</w:t>
      </w:r>
    </w:p>
    <w:p w:rsidR="008A449F" w:rsidRPr="008A449F" w:rsidRDefault="008A4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306"/>
        <w:gridCol w:w="1245"/>
        <w:gridCol w:w="1276"/>
        <w:gridCol w:w="1559"/>
        <w:gridCol w:w="1843"/>
        <w:gridCol w:w="1984"/>
        <w:gridCol w:w="1985"/>
        <w:gridCol w:w="1701"/>
      </w:tblGrid>
      <w:tr w:rsidR="008A449F" w:rsidRPr="008A449F" w:rsidTr="00EB37A4">
        <w:tc>
          <w:tcPr>
            <w:tcW w:w="105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Учетный N</w:t>
            </w:r>
          </w:p>
        </w:tc>
        <w:tc>
          <w:tcPr>
            <w:tcW w:w="130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постановки на учет</w:t>
            </w:r>
          </w:p>
        </w:tc>
        <w:tc>
          <w:tcPr>
            <w:tcW w:w="124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559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Уникальный идентификатор</w:t>
            </w:r>
          </w:p>
        </w:tc>
        <w:tc>
          <w:tcPr>
            <w:tcW w:w="1843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получившего</w:t>
            </w:r>
            <w:proofErr w:type="gramEnd"/>
          </w:p>
        </w:tc>
        <w:tc>
          <w:tcPr>
            <w:tcW w:w="198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выдавшего</w:t>
            </w:r>
            <w:proofErr w:type="gramEnd"/>
          </w:p>
        </w:tc>
        <w:tc>
          <w:tcPr>
            <w:tcW w:w="1701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Отметка об уничтожении носителя</w:t>
            </w:r>
          </w:p>
        </w:tc>
      </w:tr>
      <w:tr w:rsidR="008A449F" w:rsidRPr="008A449F" w:rsidTr="00EB37A4">
        <w:tc>
          <w:tcPr>
            <w:tcW w:w="105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4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5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8A449F" w:rsidRPr="00EB37A4" w:rsidRDefault="008A4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A449F" w:rsidRPr="008A449F" w:rsidTr="00EB37A4">
        <w:tc>
          <w:tcPr>
            <w:tcW w:w="105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A449F" w:rsidRPr="008A449F" w:rsidRDefault="008A449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F0E" w:rsidRPr="008A449F" w:rsidRDefault="00932F0E"/>
    <w:sectPr w:rsidR="00932F0E" w:rsidRPr="008A449F" w:rsidSect="00B451A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F"/>
    <w:rsid w:val="00064FB7"/>
    <w:rsid w:val="00107C46"/>
    <w:rsid w:val="00113AFE"/>
    <w:rsid w:val="00134E94"/>
    <w:rsid w:val="00255230"/>
    <w:rsid w:val="002D446F"/>
    <w:rsid w:val="002E2504"/>
    <w:rsid w:val="002E5A4E"/>
    <w:rsid w:val="003175EB"/>
    <w:rsid w:val="003E6ADF"/>
    <w:rsid w:val="0045244E"/>
    <w:rsid w:val="005D77D4"/>
    <w:rsid w:val="0074092F"/>
    <w:rsid w:val="0083076A"/>
    <w:rsid w:val="0083587D"/>
    <w:rsid w:val="008A449F"/>
    <w:rsid w:val="00932F0E"/>
    <w:rsid w:val="009B2EC9"/>
    <w:rsid w:val="009D1CD7"/>
    <w:rsid w:val="009D3E6D"/>
    <w:rsid w:val="009E4E3A"/>
    <w:rsid w:val="00B30E42"/>
    <w:rsid w:val="00B80D17"/>
    <w:rsid w:val="00C559DC"/>
    <w:rsid w:val="00D42FC3"/>
    <w:rsid w:val="00DA61E2"/>
    <w:rsid w:val="00DF48A3"/>
    <w:rsid w:val="00DF5D80"/>
    <w:rsid w:val="00E22AD2"/>
    <w:rsid w:val="00E453D3"/>
    <w:rsid w:val="00EB37A4"/>
    <w:rsid w:val="00EE5A2F"/>
    <w:rsid w:val="00EF0CA6"/>
    <w:rsid w:val="00F379A2"/>
    <w:rsid w:val="00F518FC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5D77D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basedOn w:val="a0"/>
    <w:link w:val="a3"/>
    <w:rsid w:val="005D77D4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paragraph" w:styleId="a5">
    <w:name w:val="Balloon Text"/>
    <w:basedOn w:val="a"/>
    <w:link w:val="a6"/>
    <w:uiPriority w:val="99"/>
    <w:semiHidden/>
    <w:unhideWhenUsed/>
    <w:rsid w:val="005D7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7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</dc:creator>
  <cp:lastModifiedBy>юрист</cp:lastModifiedBy>
  <cp:revision>2</cp:revision>
  <cp:lastPrinted>2018-03-27T10:39:00Z</cp:lastPrinted>
  <dcterms:created xsi:type="dcterms:W3CDTF">2018-04-11T04:47:00Z</dcterms:created>
  <dcterms:modified xsi:type="dcterms:W3CDTF">2018-04-11T04:47:00Z</dcterms:modified>
</cp:coreProperties>
</file>